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DE9" w:rsidRDefault="00776DE9" w:rsidP="00947951">
      <w:pPr>
        <w:ind w:left="-900" w:right="90"/>
        <w:rPr>
          <w:noProof/>
        </w:rPr>
      </w:pPr>
      <w:r>
        <w:rPr>
          <w:noProof/>
        </w:rPr>
        <w:drawing>
          <wp:inline distT="0" distB="0" distL="0" distR="0" wp14:anchorId="4F225DF6" wp14:editId="747B86DF">
            <wp:extent cx="3676650" cy="22186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-13"/>
                    <a:stretch/>
                  </pic:blipFill>
                  <pic:spPr bwMode="auto">
                    <a:xfrm>
                      <a:off x="0" y="0"/>
                      <a:ext cx="3725279" cy="2248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5760" w:type="dxa"/>
        <w:tblInd w:w="-905" w:type="dxa"/>
        <w:tblLook w:val="04A0" w:firstRow="1" w:lastRow="0" w:firstColumn="1" w:lastColumn="0" w:noHBand="0" w:noVBand="1"/>
      </w:tblPr>
      <w:tblGrid>
        <w:gridCol w:w="5760"/>
      </w:tblGrid>
      <w:tr w:rsidR="00205C26" w:rsidRPr="00205C26" w:rsidTr="0049100E">
        <w:trPr>
          <w:trHeight w:val="278"/>
        </w:trPr>
        <w:tc>
          <w:tcPr>
            <w:tcW w:w="5760" w:type="dxa"/>
          </w:tcPr>
          <w:p w:rsidR="00205C26" w:rsidRPr="00205C26" w:rsidRDefault="00205C26">
            <w:r w:rsidRPr="00205C26">
              <w:t>Scaffolding at least 10 ft. away from overhead power lines?</w:t>
            </w:r>
          </w:p>
        </w:tc>
      </w:tr>
      <w:tr w:rsidR="00205C26" w:rsidRPr="00205C26" w:rsidTr="0049100E">
        <w:trPr>
          <w:trHeight w:val="260"/>
        </w:trPr>
        <w:tc>
          <w:tcPr>
            <w:tcW w:w="5760" w:type="dxa"/>
          </w:tcPr>
          <w:p w:rsidR="00205C26" w:rsidRPr="00205C26" w:rsidRDefault="00205C26">
            <w:r w:rsidRPr="00205C26">
              <w:t>Is scaffolding</w:t>
            </w:r>
            <w:r w:rsidR="00E83FCF">
              <w:t xml:space="preserve"> </w:t>
            </w:r>
            <w:r w:rsidR="00207C0A" w:rsidRPr="002B0FC4">
              <w:t>plum</w:t>
            </w:r>
            <w:r w:rsidR="002B0FC4" w:rsidRPr="002B0FC4">
              <w:t>b</w:t>
            </w:r>
            <w:r w:rsidR="00207C0A" w:rsidRPr="002B0FC4">
              <w:t xml:space="preserve"> and</w:t>
            </w:r>
            <w:r w:rsidR="00207C0A">
              <w:t xml:space="preserve"> </w:t>
            </w:r>
            <w:r w:rsidR="00B553AB">
              <w:t xml:space="preserve">level and cross bracing crosses at center? </w:t>
            </w:r>
          </w:p>
        </w:tc>
      </w:tr>
      <w:tr w:rsidR="002F3D89" w:rsidRPr="00205C26" w:rsidTr="0049100E">
        <w:trPr>
          <w:trHeight w:val="530"/>
        </w:trPr>
        <w:tc>
          <w:tcPr>
            <w:tcW w:w="5760" w:type="dxa"/>
          </w:tcPr>
          <w:p w:rsidR="002F3D89" w:rsidRPr="00205C26" w:rsidRDefault="00947951" w:rsidP="00947951">
            <w:r>
              <w:t xml:space="preserve">Are the scaffolding picks capable of support </w:t>
            </w:r>
            <w:r w:rsidR="002F3D89">
              <w:t>the intended load?</w:t>
            </w:r>
            <w:r>
              <w:t xml:space="preserve"> (usually decaled on the side of the pick)</w:t>
            </w:r>
          </w:p>
        </w:tc>
      </w:tr>
      <w:tr w:rsidR="00205C26" w:rsidRPr="00205C26" w:rsidTr="0049100E">
        <w:trPr>
          <w:trHeight w:val="530"/>
        </w:trPr>
        <w:tc>
          <w:tcPr>
            <w:tcW w:w="5760" w:type="dxa"/>
          </w:tcPr>
          <w:p w:rsidR="00205C26" w:rsidRPr="00205C26" w:rsidRDefault="00205C26" w:rsidP="00947951">
            <w:r w:rsidRPr="00205C26">
              <w:t xml:space="preserve">Is </w:t>
            </w:r>
            <w:r w:rsidR="00947951">
              <w:t>there means for safe access? (</w:t>
            </w:r>
            <w:r w:rsidRPr="00205C26">
              <w:t xml:space="preserve">cross bracing is not </w:t>
            </w:r>
            <w:r w:rsidR="00947951">
              <w:t>considered a means for access)</w:t>
            </w:r>
          </w:p>
        </w:tc>
      </w:tr>
      <w:tr w:rsidR="00205C26" w:rsidRPr="00205C26" w:rsidTr="0049100E">
        <w:trPr>
          <w:trHeight w:val="818"/>
        </w:trPr>
        <w:tc>
          <w:tcPr>
            <w:tcW w:w="5760" w:type="dxa"/>
          </w:tcPr>
          <w:p w:rsidR="00205C26" w:rsidRPr="00205C26" w:rsidRDefault="00205C26">
            <w:r w:rsidRPr="00205C26">
              <w:t>Verify the absence of bends, cracks, rust welding splatter, broken welds, and non-compatible parts in metal components.</w:t>
            </w:r>
          </w:p>
        </w:tc>
      </w:tr>
      <w:tr w:rsidR="00205C26" w:rsidRPr="00205C26" w:rsidTr="0049100E">
        <w:trPr>
          <w:trHeight w:val="503"/>
        </w:trPr>
        <w:tc>
          <w:tcPr>
            <w:tcW w:w="5760" w:type="dxa"/>
          </w:tcPr>
          <w:p w:rsidR="00205C26" w:rsidRPr="00205C26" w:rsidRDefault="00205C26">
            <w:r w:rsidRPr="00205C26">
              <w:t>Are the legs, posts, frames, and uprights on baseplates or casters?</w:t>
            </w:r>
            <w:r w:rsidR="00B553AB">
              <w:t xml:space="preserve"> </w:t>
            </w:r>
          </w:p>
        </w:tc>
      </w:tr>
      <w:tr w:rsidR="00205C26" w:rsidRPr="00205C26" w:rsidTr="0049100E">
        <w:trPr>
          <w:trHeight w:val="512"/>
        </w:trPr>
        <w:tc>
          <w:tcPr>
            <w:tcW w:w="5760" w:type="dxa"/>
          </w:tcPr>
          <w:p w:rsidR="00205C26" w:rsidRPr="00205C26" w:rsidRDefault="00205C26">
            <w:r w:rsidRPr="00205C26">
              <w:t>If on soft ground, are mudsills in place u</w:t>
            </w:r>
            <w:r w:rsidR="00207C0A">
              <w:t>nder the baseplates</w:t>
            </w:r>
            <w:r w:rsidR="00CA48D6">
              <w:t>.</w:t>
            </w:r>
            <w:bookmarkStart w:id="0" w:name="_GoBack"/>
            <w:bookmarkEnd w:id="0"/>
            <w:r w:rsidR="00207C0A">
              <w:t xml:space="preserve"> </w:t>
            </w:r>
            <w:r w:rsidR="00207C0A" w:rsidRPr="007C79D7">
              <w:t xml:space="preserve">(min </w:t>
            </w:r>
            <w:r w:rsidR="00207C0A" w:rsidRPr="002B0FC4">
              <w:t>2</w:t>
            </w:r>
            <w:r w:rsidR="00D22595" w:rsidRPr="002B0FC4">
              <w:t xml:space="preserve"> in. x</w:t>
            </w:r>
            <w:r w:rsidR="007D0F01" w:rsidRPr="002B0FC4">
              <w:t xml:space="preserve"> </w:t>
            </w:r>
            <w:r w:rsidR="007D0F01" w:rsidRPr="007C79D7">
              <w:t>10in. x</w:t>
            </w:r>
            <w:r w:rsidR="00D22595" w:rsidRPr="007C79D7">
              <w:t xml:space="preserve"> 10 in.</w:t>
            </w:r>
            <w:r w:rsidR="00207C0A" w:rsidRPr="007C79D7">
              <w:t xml:space="preserve"> </w:t>
            </w:r>
            <w:r w:rsidRPr="007C79D7">
              <w:t>)</w:t>
            </w:r>
          </w:p>
        </w:tc>
      </w:tr>
      <w:tr w:rsidR="00205C26" w:rsidRPr="00205C26" w:rsidTr="0049100E">
        <w:trPr>
          <w:trHeight w:val="557"/>
        </w:trPr>
        <w:tc>
          <w:tcPr>
            <w:tcW w:w="5760" w:type="dxa"/>
          </w:tcPr>
          <w:p w:rsidR="00205C26" w:rsidRPr="00205C26" w:rsidRDefault="00205C26">
            <w:r w:rsidRPr="00205C26">
              <w:t>Is the scaffolding guarded by a top rail, mid-rail and toe board? (If the scaffolding work level is ≥ 6ft.)</w:t>
            </w:r>
          </w:p>
        </w:tc>
      </w:tr>
      <w:tr w:rsidR="00205C26" w:rsidRPr="00B11AA5" w:rsidTr="00947951">
        <w:trPr>
          <w:trHeight w:val="381"/>
        </w:trPr>
        <w:tc>
          <w:tcPr>
            <w:tcW w:w="5760" w:type="dxa"/>
          </w:tcPr>
          <w:p w:rsidR="00205C26" w:rsidRPr="00B11AA5" w:rsidRDefault="00205C26" w:rsidP="00947951">
            <w:r w:rsidRPr="00B11AA5">
              <w:t xml:space="preserve">Verify </w:t>
            </w:r>
            <w:r w:rsidRPr="002B0FC4">
              <w:t xml:space="preserve">the </w:t>
            </w:r>
            <w:r w:rsidR="007D0F01" w:rsidRPr="002B0FC4">
              <w:t xml:space="preserve">planks are </w:t>
            </w:r>
            <w:r w:rsidRPr="002B0FC4">
              <w:t>a</w:t>
            </w:r>
            <w:r w:rsidR="007D0F01" w:rsidRPr="002B0FC4">
              <w:t>bsent</w:t>
            </w:r>
            <w:r w:rsidR="00947951">
              <w:t xml:space="preserve"> of cracks, splits</w:t>
            </w:r>
            <w:r w:rsidRPr="00B11AA5">
              <w:t xml:space="preserve">, </w:t>
            </w:r>
            <w:r w:rsidR="00B11AA5" w:rsidRPr="00B11AA5">
              <w:t>end splits, la</w:t>
            </w:r>
            <w:r w:rsidR="00947951">
              <w:t>rge loose knots, warping, mold, separated laminate, coatings that obscure defects</w:t>
            </w:r>
            <w:r w:rsidRPr="00B11AA5">
              <w:t>.</w:t>
            </w:r>
          </w:p>
        </w:tc>
      </w:tr>
      <w:tr w:rsidR="00B11AA5" w:rsidRPr="00B11AA5" w:rsidTr="00947951">
        <w:trPr>
          <w:trHeight w:val="381"/>
        </w:trPr>
        <w:tc>
          <w:tcPr>
            <w:tcW w:w="5760" w:type="dxa"/>
          </w:tcPr>
          <w:p w:rsidR="00B11AA5" w:rsidRPr="00B11AA5" w:rsidRDefault="002B0FC4" w:rsidP="00205C26">
            <w:r>
              <w:t>Verify the plank</w:t>
            </w:r>
            <w:r w:rsidR="00B11AA5">
              <w:t xml:space="preserve"> is on the frame and secured from uplift.</w:t>
            </w:r>
          </w:p>
        </w:tc>
      </w:tr>
      <w:tr w:rsidR="00B11AA5" w:rsidRPr="00B11AA5" w:rsidTr="0049100E">
        <w:trPr>
          <w:trHeight w:val="242"/>
        </w:trPr>
        <w:tc>
          <w:tcPr>
            <w:tcW w:w="5760" w:type="dxa"/>
          </w:tcPr>
          <w:p w:rsidR="00B11AA5" w:rsidRPr="00B11AA5" w:rsidRDefault="00B553AB" w:rsidP="00205C26">
            <w:r>
              <w:t>Are casters lock</w:t>
            </w:r>
            <w:r w:rsidR="00947951">
              <w:t>ed</w:t>
            </w:r>
            <w:r>
              <w:t xml:space="preserve"> in place to prevent movement?</w:t>
            </w:r>
          </w:p>
        </w:tc>
      </w:tr>
      <w:tr w:rsidR="00B11AA5" w:rsidRPr="00B11AA5" w:rsidTr="0049100E">
        <w:trPr>
          <w:trHeight w:val="305"/>
        </w:trPr>
        <w:tc>
          <w:tcPr>
            <w:tcW w:w="5760" w:type="dxa"/>
          </w:tcPr>
          <w:p w:rsidR="00B11AA5" w:rsidRPr="00B11AA5" w:rsidRDefault="007C1B9D" w:rsidP="007C1B9D">
            <w:r>
              <w:t>Verify the planks are close together.</w:t>
            </w:r>
          </w:p>
        </w:tc>
      </w:tr>
      <w:tr w:rsidR="007C1B9D" w:rsidRPr="00B11AA5" w:rsidTr="00947951">
        <w:trPr>
          <w:trHeight w:val="381"/>
        </w:trPr>
        <w:tc>
          <w:tcPr>
            <w:tcW w:w="5760" w:type="dxa"/>
          </w:tcPr>
          <w:p w:rsidR="007C1B9D" w:rsidRDefault="00112FCB" w:rsidP="00112FCB">
            <w:r>
              <w:t>Is the front of a platform not more than 14 inches from the face of the work? If not, a guardrail system needs to be installed or a personal fall arrest system is to be used.</w:t>
            </w:r>
          </w:p>
        </w:tc>
      </w:tr>
      <w:tr w:rsidR="00B11AA5" w:rsidRPr="00B11AA5" w:rsidTr="00D22595">
        <w:trPr>
          <w:trHeight w:val="1178"/>
        </w:trPr>
        <w:tc>
          <w:tcPr>
            <w:tcW w:w="5760" w:type="dxa"/>
          </w:tcPr>
          <w:p w:rsidR="00B11AA5" w:rsidRPr="00D22595" w:rsidRDefault="00B553AB" w:rsidP="00205C26">
            <w:r w:rsidRPr="00D22595">
              <w:t xml:space="preserve">Are outriggers, bracing, tie-ins or guying being used to prevent tipping for </w:t>
            </w:r>
            <w:r w:rsidRPr="00D22595">
              <w:rPr>
                <w:rFonts w:cs="Times New Roman"/>
                <w:sz w:val="24"/>
                <w:szCs w:val="24"/>
              </w:rPr>
              <w:t>sca</w:t>
            </w:r>
            <w:r w:rsidR="00947951" w:rsidRPr="00D22595">
              <w:rPr>
                <w:rFonts w:cs="Times New Roman"/>
                <w:sz w:val="24"/>
                <w:szCs w:val="24"/>
              </w:rPr>
              <w:t>ffolds higher than 4 x the base width</w:t>
            </w:r>
            <w:r w:rsidR="007C1B9D" w:rsidRPr="00D22595">
              <w:rPr>
                <w:rFonts w:cs="Times New Roman"/>
                <w:sz w:val="24"/>
                <w:szCs w:val="24"/>
              </w:rPr>
              <w:t>?</w:t>
            </w:r>
            <w:r w:rsidR="00D22595" w:rsidRPr="00D22595">
              <w:rPr>
                <w:rFonts w:cs="Times New Roman"/>
                <w:sz w:val="24"/>
                <w:szCs w:val="24"/>
              </w:rPr>
              <w:t xml:space="preserve"> </w:t>
            </w:r>
            <w:r w:rsidR="002C1598">
              <w:rPr>
                <w:rFonts w:cs="Times New Roman"/>
                <w:sz w:val="24"/>
                <w:szCs w:val="24"/>
              </w:rPr>
              <w:t>(</w:t>
            </w:r>
            <w:r w:rsidR="00D22595" w:rsidRPr="00D22595">
              <w:t>Outriggers, when used, may be considered a part of the base dimension.</w:t>
            </w:r>
            <w:r w:rsidR="002C1598">
              <w:t>)</w:t>
            </w:r>
          </w:p>
        </w:tc>
      </w:tr>
    </w:tbl>
    <w:p w:rsidR="00776DE9" w:rsidRDefault="00776DE9">
      <w:r>
        <w:rPr>
          <w:noProof/>
        </w:rPr>
        <w:drawing>
          <wp:inline distT="0" distB="0" distL="0" distR="0" wp14:anchorId="78D2C1A4" wp14:editId="0ADE6418">
            <wp:extent cx="2905125" cy="4165504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40381" cy="42160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486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6"/>
        <w:gridCol w:w="3464"/>
      </w:tblGrid>
      <w:tr w:rsidR="00B949E9" w:rsidTr="0070060D">
        <w:trPr>
          <w:trHeight w:val="1817"/>
        </w:trPr>
        <w:tc>
          <w:tcPr>
            <w:tcW w:w="1396" w:type="dxa"/>
          </w:tcPr>
          <w:p w:rsidR="00B949E9" w:rsidRPr="002320EA" w:rsidRDefault="00B949E9">
            <w:pPr>
              <w:rPr>
                <w:b/>
                <w:color w:val="00FF00"/>
                <w:sz w:val="32"/>
                <w:szCs w:val="32"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>
              <w:rPr>
                <w:noProof/>
              </w:rPr>
              <w:drawing>
                <wp:inline distT="0" distB="0" distL="0" distR="0" wp14:anchorId="6F5A70CF" wp14:editId="7BA6B0E7">
                  <wp:extent cx="580390" cy="109537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udit 10292016 015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603962" cy="11398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4" w:type="dxa"/>
          </w:tcPr>
          <w:p w:rsidR="00B949E9" w:rsidRPr="002320EA" w:rsidRDefault="00B949E9">
            <w:pPr>
              <w:rPr>
                <w:sz w:val="28"/>
                <w:szCs w:val="28"/>
              </w:rPr>
            </w:pPr>
            <w:r w:rsidRPr="002320EA">
              <w:rPr>
                <w:b/>
                <w:color w:val="00FF00"/>
                <w:sz w:val="32"/>
                <w:szCs w:val="32"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Green Tag</w:t>
            </w:r>
            <w:r w:rsidRPr="002320EA">
              <w:rPr>
                <w:sz w:val="28"/>
                <w:szCs w:val="28"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  <w:r w:rsidRPr="002320EA">
              <w:rPr>
                <w:sz w:val="28"/>
                <w:szCs w:val="28"/>
              </w:rPr>
              <w:t xml:space="preserve">– </w:t>
            </w:r>
            <w:r w:rsidRPr="00B949E9">
              <w:rPr>
                <w:sz w:val="24"/>
                <w:szCs w:val="24"/>
              </w:rPr>
              <w:t>This scaffold was built to MIOSHA scaffold regulations; It is Safe to use.</w:t>
            </w:r>
          </w:p>
        </w:tc>
      </w:tr>
      <w:tr w:rsidR="00B949E9" w:rsidTr="0070060D">
        <w:trPr>
          <w:trHeight w:val="2511"/>
        </w:trPr>
        <w:tc>
          <w:tcPr>
            <w:tcW w:w="1396" w:type="dxa"/>
          </w:tcPr>
          <w:p w:rsidR="00B949E9" w:rsidRDefault="00B949E9">
            <w:pPr>
              <w:rPr>
                <w:color w:val="FFFF00"/>
                <w:sz w:val="32"/>
                <w:szCs w:val="32"/>
                <w14:textOutline w14:w="9525" w14:cap="rnd" w14:cmpd="sng" w14:algn="ctr">
                  <w14:solidFill>
                    <w14:schemeClr w14:val="accent4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</w:p>
          <w:p w:rsidR="00B949E9" w:rsidRPr="002320EA" w:rsidRDefault="00B949E9">
            <w:pPr>
              <w:rPr>
                <w:color w:val="FFFF00"/>
                <w:sz w:val="32"/>
                <w:szCs w:val="32"/>
                <w14:textOutline w14:w="9525" w14:cap="rnd" w14:cmpd="sng" w14:algn="ctr">
                  <w14:solidFill>
                    <w14:schemeClr w14:val="accent4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>
              <w:rPr>
                <w:noProof/>
              </w:rPr>
              <w:drawing>
                <wp:inline distT="0" distB="0" distL="0" distR="0" wp14:anchorId="7E72BC34" wp14:editId="12AB18BF">
                  <wp:extent cx="635379" cy="10763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udit 10292016 016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645576" cy="10935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4" w:type="dxa"/>
          </w:tcPr>
          <w:p w:rsidR="00B949E9" w:rsidRDefault="00B949E9">
            <w:r w:rsidRPr="002320EA">
              <w:rPr>
                <w:color w:val="FFFF00"/>
                <w:sz w:val="32"/>
                <w:szCs w:val="32"/>
                <w14:textOutline w14:w="9525" w14:cap="rnd" w14:cmpd="sng" w14:algn="ctr">
                  <w14:solidFill>
                    <w14:schemeClr w14:val="accent4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Yellow Tag</w:t>
            </w:r>
            <w:r w:rsidRPr="002320EA">
              <w:rPr>
                <w:color w:val="FFFF00"/>
                <w14:textOutline w14:w="9525" w14:cap="rnd" w14:cmpd="sng" w14:algn="ctr">
                  <w14:solidFill>
                    <w14:schemeClr w14:val="accent4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  <w:r>
              <w:t>-</w:t>
            </w:r>
            <w:r w:rsidRPr="002320EA">
              <w:rPr>
                <w:sz w:val="28"/>
                <w:szCs w:val="28"/>
              </w:rPr>
              <w:t xml:space="preserve"> </w:t>
            </w:r>
            <w:r w:rsidRPr="00B949E9">
              <w:rPr>
                <w:sz w:val="24"/>
                <w:szCs w:val="24"/>
              </w:rPr>
              <w:t xml:space="preserve">This scaffold does not meet MIOSHA scaffold regulations; safety harness with shock absorbing lanyard shall be worn. Scaffolds that cannot be equipped with standard top rail, mid rail and </w:t>
            </w:r>
            <w:proofErr w:type="spellStart"/>
            <w:r w:rsidRPr="00B949E9">
              <w:rPr>
                <w:sz w:val="24"/>
                <w:szCs w:val="24"/>
              </w:rPr>
              <w:t>toeboard</w:t>
            </w:r>
            <w:proofErr w:type="spellEnd"/>
            <w:r w:rsidRPr="00B949E9">
              <w:rPr>
                <w:sz w:val="24"/>
                <w:szCs w:val="24"/>
              </w:rPr>
              <w:t xml:space="preserve"> shall display a yellow tag</w:t>
            </w:r>
            <w:r w:rsidRPr="002320EA">
              <w:rPr>
                <w:sz w:val="28"/>
                <w:szCs w:val="28"/>
              </w:rPr>
              <w:t>.</w:t>
            </w:r>
          </w:p>
        </w:tc>
      </w:tr>
      <w:tr w:rsidR="00B949E9" w:rsidTr="0070060D">
        <w:trPr>
          <w:trHeight w:val="1548"/>
        </w:trPr>
        <w:tc>
          <w:tcPr>
            <w:tcW w:w="1396" w:type="dxa"/>
          </w:tcPr>
          <w:p w:rsidR="00B949E9" w:rsidRPr="002320EA" w:rsidRDefault="0070060D">
            <w:pPr>
              <w:rPr>
                <w:color w:val="FF0000"/>
                <w:sz w:val="32"/>
                <w:szCs w:val="32"/>
                <w14:textOutline w14:w="9525" w14:cap="rnd" w14:cmpd="sng" w14:algn="ctr">
                  <w14:solidFill>
                    <w14:srgbClr w14:val="CC3300"/>
                  </w14:solidFill>
                  <w14:prstDash w14:val="solid"/>
                  <w14:bevel/>
                </w14:textOutline>
              </w:rPr>
            </w:pPr>
            <w:r>
              <w:rPr>
                <w:noProof/>
              </w:rPr>
              <w:drawing>
                <wp:inline distT="0" distB="0" distL="0" distR="0" wp14:anchorId="0D574FF7" wp14:editId="69A381BB">
                  <wp:extent cx="578189" cy="10668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udit 10292016 017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87457" cy="1083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4" w:type="dxa"/>
          </w:tcPr>
          <w:p w:rsidR="00B949E9" w:rsidRDefault="00B949E9">
            <w:r w:rsidRPr="002320EA">
              <w:rPr>
                <w:color w:val="FF0000"/>
                <w:sz w:val="32"/>
                <w:szCs w:val="32"/>
                <w14:textOutline w14:w="9525" w14:cap="rnd" w14:cmpd="sng" w14:algn="ctr">
                  <w14:solidFill>
                    <w14:srgbClr w14:val="CC3300"/>
                  </w14:solidFill>
                  <w14:prstDash w14:val="solid"/>
                  <w14:bevel/>
                </w14:textOutline>
              </w:rPr>
              <w:t>Red Tag</w:t>
            </w:r>
            <w:r w:rsidRPr="002320EA">
              <w:rPr>
                <w:color w:val="FF0000"/>
                <w14:textOutline w14:w="9525" w14:cap="rnd" w14:cmpd="sng" w14:algn="ctr">
                  <w14:solidFill>
                    <w14:srgbClr w14:val="CC3300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t xml:space="preserve">- </w:t>
            </w:r>
            <w:r w:rsidRPr="00B949E9">
              <w:rPr>
                <w:sz w:val="24"/>
                <w:szCs w:val="24"/>
              </w:rPr>
              <w:t>This scaffold is not complete; Do Not Use. Scaffolds being constructed, torn down or which are found to be defective shall be marked with a red tag.</w:t>
            </w:r>
          </w:p>
        </w:tc>
      </w:tr>
    </w:tbl>
    <w:p w:rsidR="002320EA" w:rsidRDefault="002320EA" w:rsidP="0070060D"/>
    <w:sectPr w:rsidR="002320EA" w:rsidSect="00947951">
      <w:headerReference w:type="default" r:id="rId13"/>
      <w:pgSz w:w="12240" w:h="15840"/>
      <w:pgMar w:top="630" w:right="270" w:bottom="1440" w:left="1170" w:header="18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B9D" w:rsidRDefault="007C1B9D" w:rsidP="007C1B9D">
      <w:pPr>
        <w:spacing w:after="0" w:line="240" w:lineRule="auto"/>
      </w:pPr>
      <w:r>
        <w:separator/>
      </w:r>
    </w:p>
  </w:endnote>
  <w:endnote w:type="continuationSeparator" w:id="0">
    <w:p w:rsidR="007C1B9D" w:rsidRDefault="007C1B9D" w:rsidP="007C1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B9D" w:rsidRDefault="007C1B9D" w:rsidP="007C1B9D">
      <w:pPr>
        <w:spacing w:after="0" w:line="240" w:lineRule="auto"/>
      </w:pPr>
      <w:r>
        <w:separator/>
      </w:r>
    </w:p>
  </w:footnote>
  <w:footnote w:type="continuationSeparator" w:id="0">
    <w:p w:rsidR="007C1B9D" w:rsidRDefault="007C1B9D" w:rsidP="007C1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804" w:rsidRDefault="00E25804" w:rsidP="00E25804"/>
  <w:p w:rsidR="007C1B9D" w:rsidRDefault="00E25804" w:rsidP="00E25804">
    <w:r>
      <w:t>Use this tag to complete a quick safety check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D7999"/>
    <w:multiLevelType w:val="hybridMultilevel"/>
    <w:tmpl w:val="F4C0EAA2"/>
    <w:lvl w:ilvl="0" w:tplc="0870EA18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1" w15:restartNumberingAfterBreak="0">
    <w:nsid w:val="3DB92A77"/>
    <w:multiLevelType w:val="hybridMultilevel"/>
    <w:tmpl w:val="AF32AFFC"/>
    <w:lvl w:ilvl="0" w:tplc="0409000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2" w15:restartNumberingAfterBreak="0">
    <w:nsid w:val="429750FF"/>
    <w:multiLevelType w:val="hybridMultilevel"/>
    <w:tmpl w:val="1E4EF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16AC5"/>
    <w:multiLevelType w:val="hybridMultilevel"/>
    <w:tmpl w:val="A0C8A3CA"/>
    <w:lvl w:ilvl="0" w:tplc="0409000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abstractNum w:abstractNumId="4" w15:restartNumberingAfterBreak="0">
    <w:nsid w:val="791A23FD"/>
    <w:multiLevelType w:val="hybridMultilevel"/>
    <w:tmpl w:val="A2BA2792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E9"/>
    <w:rsid w:val="00112FCB"/>
    <w:rsid w:val="00205C26"/>
    <w:rsid w:val="00207C0A"/>
    <w:rsid w:val="002320EA"/>
    <w:rsid w:val="002B0FC4"/>
    <w:rsid w:val="002C1598"/>
    <w:rsid w:val="002F3D89"/>
    <w:rsid w:val="00313FAA"/>
    <w:rsid w:val="0049100E"/>
    <w:rsid w:val="0070060D"/>
    <w:rsid w:val="00776DE9"/>
    <w:rsid w:val="007C1B9D"/>
    <w:rsid w:val="007C79D7"/>
    <w:rsid w:val="007D0F01"/>
    <w:rsid w:val="00947951"/>
    <w:rsid w:val="00B11AA5"/>
    <w:rsid w:val="00B23047"/>
    <w:rsid w:val="00B553AB"/>
    <w:rsid w:val="00B949E9"/>
    <w:rsid w:val="00C13D00"/>
    <w:rsid w:val="00CA48D6"/>
    <w:rsid w:val="00CC495E"/>
    <w:rsid w:val="00D11C3F"/>
    <w:rsid w:val="00D22595"/>
    <w:rsid w:val="00E25804"/>
    <w:rsid w:val="00E8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37A5D"/>
  <w15:chartTrackingRefBased/>
  <w15:docId w15:val="{96A99F7F-C3E5-45AA-A8C9-40230F16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6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1B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B9D"/>
  </w:style>
  <w:style w:type="paragraph" w:styleId="Footer">
    <w:name w:val="footer"/>
    <w:basedOn w:val="Normal"/>
    <w:link w:val="FooterChar"/>
    <w:uiPriority w:val="99"/>
    <w:unhideWhenUsed/>
    <w:rsid w:val="007C1B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B9D"/>
  </w:style>
  <w:style w:type="paragraph" w:styleId="ListParagraph">
    <w:name w:val="List Paragraph"/>
    <w:basedOn w:val="Normal"/>
    <w:uiPriority w:val="34"/>
    <w:qFormat/>
    <w:rsid w:val="007C1B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D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4A62FAFE26F542B9275B209BA155BD" ma:contentTypeVersion="1" ma:contentTypeDescription="Create a new document." ma:contentTypeScope="" ma:versionID="e619a2ffce7e09525d7b70f977cb57f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dcc10a156eb2aa295318eab019ded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BEDB91-C4B1-470D-8392-66E402E8CEBD}"/>
</file>

<file path=customXml/itemProps2.xml><?xml version="1.0" encoding="utf-8"?>
<ds:datastoreItem xmlns:ds="http://schemas.openxmlformats.org/officeDocument/2006/customXml" ds:itemID="{29045CF3-62B6-42E2-915B-1206F310F887}"/>
</file>

<file path=customXml/itemProps3.xml><?xml version="1.0" encoding="utf-8"?>
<ds:datastoreItem xmlns:ds="http://schemas.openxmlformats.org/officeDocument/2006/customXml" ds:itemID="{B877AD96-9686-495B-8185-75FBB1926504}"/>
</file>

<file path=customXml/itemProps4.xml><?xml version="1.0" encoding="utf-8"?>
<ds:datastoreItem xmlns:ds="http://schemas.openxmlformats.org/officeDocument/2006/customXml" ds:itemID="{A008DAE3-9E73-497C-9504-CF3DDD3CA1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Diehl, Michael</dc:creator>
  <cp:keywords/>
  <dc:description/>
  <cp:lastModifiedBy>Mike Diehl</cp:lastModifiedBy>
  <cp:revision>3</cp:revision>
  <cp:lastPrinted>2016-11-30T12:06:00Z</cp:lastPrinted>
  <dcterms:created xsi:type="dcterms:W3CDTF">2017-02-20T16:23:00Z</dcterms:created>
  <dcterms:modified xsi:type="dcterms:W3CDTF">2017-02-20T16:24:00Z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0x010100634A62FAFE26F542B9275B209BA155BD</vt:lpwstr>
  </property>
  <property fmtid="{D5CDD505-2E9C-101B-9397-08002B2CF9AE}" pid="3" name="Status">
    <vt:lpwstr>Not Started</vt:lpwstr>
  </property>
</Properties>
</file>