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FBF8A" w14:textId="77777777" w:rsidR="00CC43B3" w:rsidRDefault="00CC43B3" w:rsidP="00CC43B3">
      <w:r>
        <w:t>Arc-Flash Hazard PPE Categories for Alternating Current Systems</w:t>
      </w:r>
    </w:p>
    <w:tbl>
      <w:tblPr>
        <w:tblStyle w:val="TableGrid"/>
        <w:tblW w:w="10881" w:type="dxa"/>
        <w:tblInd w:w="-725" w:type="dxa"/>
        <w:tblLook w:val="04A0" w:firstRow="1" w:lastRow="0" w:firstColumn="1" w:lastColumn="0" w:noHBand="0" w:noVBand="1"/>
      </w:tblPr>
      <w:tblGrid>
        <w:gridCol w:w="6570"/>
        <w:gridCol w:w="2336"/>
        <w:gridCol w:w="1975"/>
      </w:tblGrid>
      <w:tr w:rsidR="00CC43B3" w:rsidRPr="001A7271" w14:paraId="1C73D586" w14:textId="77777777" w:rsidTr="00D51DCB">
        <w:tc>
          <w:tcPr>
            <w:tcW w:w="6570" w:type="dxa"/>
            <w:vAlign w:val="center"/>
          </w:tcPr>
          <w:p w14:paraId="59C3D17F" w14:textId="77777777" w:rsidR="00CC43B3" w:rsidRPr="001A7271" w:rsidRDefault="00CC43B3" w:rsidP="00D51DCB">
            <w:pPr>
              <w:jc w:val="center"/>
              <w:rPr>
                <w:sz w:val="20"/>
                <w:szCs w:val="20"/>
              </w:rPr>
            </w:pPr>
            <w:r w:rsidRPr="001A7271">
              <w:rPr>
                <w:sz w:val="20"/>
                <w:szCs w:val="20"/>
              </w:rPr>
              <w:t>Equipment</w:t>
            </w:r>
          </w:p>
        </w:tc>
        <w:tc>
          <w:tcPr>
            <w:tcW w:w="2336" w:type="dxa"/>
            <w:vAlign w:val="center"/>
          </w:tcPr>
          <w:p w14:paraId="4848D019" w14:textId="77777777" w:rsidR="00CC43B3" w:rsidRPr="001A7271" w:rsidRDefault="00CC43B3" w:rsidP="00D51DCB">
            <w:pPr>
              <w:jc w:val="center"/>
              <w:rPr>
                <w:sz w:val="20"/>
                <w:szCs w:val="20"/>
              </w:rPr>
            </w:pPr>
            <w:r w:rsidRPr="001A7271">
              <w:rPr>
                <w:sz w:val="20"/>
                <w:szCs w:val="20"/>
              </w:rPr>
              <w:t>Arc Flash PPE Category</w:t>
            </w:r>
          </w:p>
        </w:tc>
        <w:tc>
          <w:tcPr>
            <w:tcW w:w="1975" w:type="dxa"/>
            <w:vAlign w:val="center"/>
          </w:tcPr>
          <w:p w14:paraId="2C643C8E" w14:textId="77777777" w:rsidR="00CC43B3" w:rsidRPr="001A7271" w:rsidRDefault="00CC43B3" w:rsidP="00D51DCB">
            <w:pPr>
              <w:jc w:val="center"/>
              <w:rPr>
                <w:sz w:val="20"/>
                <w:szCs w:val="20"/>
              </w:rPr>
            </w:pPr>
            <w:r w:rsidRPr="001A7271">
              <w:rPr>
                <w:sz w:val="20"/>
                <w:szCs w:val="20"/>
              </w:rPr>
              <w:t>Arc-Flash Boundary</w:t>
            </w:r>
          </w:p>
        </w:tc>
      </w:tr>
      <w:tr w:rsidR="00CC43B3" w:rsidRPr="001A7271" w14:paraId="0569B48C" w14:textId="77777777" w:rsidTr="00D51DCB">
        <w:tc>
          <w:tcPr>
            <w:tcW w:w="6570" w:type="dxa"/>
            <w:vAlign w:val="center"/>
          </w:tcPr>
          <w:p w14:paraId="22D34987" w14:textId="77777777" w:rsidR="00CC43B3" w:rsidRPr="001A7271" w:rsidRDefault="00CC43B3" w:rsidP="00D51DCB">
            <w:pPr>
              <w:rPr>
                <w:sz w:val="20"/>
                <w:szCs w:val="20"/>
              </w:rPr>
            </w:pPr>
            <w:r w:rsidRPr="001A7271">
              <w:rPr>
                <w:sz w:val="20"/>
                <w:szCs w:val="20"/>
              </w:rPr>
              <w:t xml:space="preserve">Panelboards or other equipment rated 240V and below </w:t>
            </w:r>
          </w:p>
          <w:p w14:paraId="1EB87D56" w14:textId="77777777" w:rsidR="00CC43B3" w:rsidRPr="001A7271" w:rsidRDefault="00CC43B3" w:rsidP="00D51DCB">
            <w:pPr>
              <w:rPr>
                <w:sz w:val="20"/>
                <w:szCs w:val="20"/>
              </w:rPr>
            </w:pPr>
          </w:p>
          <w:p w14:paraId="26AD160C" w14:textId="77777777" w:rsidR="00CC43B3" w:rsidRPr="001A7271" w:rsidRDefault="00CC43B3" w:rsidP="00D51DCB">
            <w:pPr>
              <w:rPr>
                <w:sz w:val="20"/>
                <w:szCs w:val="20"/>
              </w:rPr>
            </w:pPr>
            <w:r w:rsidRPr="001A7271">
              <w:rPr>
                <w:sz w:val="20"/>
                <w:szCs w:val="20"/>
              </w:rPr>
              <w:t>Parameters: Maximum of 25 kA short-circuit current available; maximum of 0.03 sec (2 cycles) fault clearing time; working distance 455 mm (18 in.)</w:t>
            </w:r>
          </w:p>
        </w:tc>
        <w:tc>
          <w:tcPr>
            <w:tcW w:w="2336" w:type="dxa"/>
            <w:vAlign w:val="center"/>
          </w:tcPr>
          <w:p w14:paraId="5933A0FA" w14:textId="77777777" w:rsidR="00CC43B3" w:rsidRPr="001A7271" w:rsidRDefault="00CC43B3" w:rsidP="00D51DCB">
            <w:pPr>
              <w:jc w:val="center"/>
              <w:rPr>
                <w:sz w:val="20"/>
                <w:szCs w:val="20"/>
              </w:rPr>
            </w:pPr>
            <w:r w:rsidRPr="001A7271">
              <w:rPr>
                <w:sz w:val="20"/>
                <w:szCs w:val="20"/>
              </w:rPr>
              <w:t>1</w:t>
            </w:r>
          </w:p>
        </w:tc>
        <w:tc>
          <w:tcPr>
            <w:tcW w:w="1975" w:type="dxa"/>
            <w:vAlign w:val="center"/>
          </w:tcPr>
          <w:p w14:paraId="2CB36FC3" w14:textId="77777777" w:rsidR="00CC43B3" w:rsidRPr="001A7271" w:rsidRDefault="00CC43B3" w:rsidP="00D51DCB">
            <w:pPr>
              <w:jc w:val="center"/>
              <w:rPr>
                <w:sz w:val="20"/>
                <w:szCs w:val="20"/>
              </w:rPr>
            </w:pPr>
            <w:r w:rsidRPr="001A7271">
              <w:rPr>
                <w:sz w:val="20"/>
                <w:szCs w:val="20"/>
              </w:rPr>
              <w:t xml:space="preserve">485 mm </w:t>
            </w:r>
          </w:p>
          <w:p w14:paraId="7AD3569D" w14:textId="77777777" w:rsidR="00CC43B3" w:rsidRPr="001A7271" w:rsidRDefault="00CC43B3" w:rsidP="00D51DCB">
            <w:pPr>
              <w:jc w:val="center"/>
              <w:rPr>
                <w:sz w:val="20"/>
                <w:szCs w:val="20"/>
              </w:rPr>
            </w:pPr>
          </w:p>
          <w:p w14:paraId="18AECFE1" w14:textId="77777777" w:rsidR="00CC43B3" w:rsidRPr="001A7271" w:rsidRDefault="00CC43B3" w:rsidP="00D51DCB">
            <w:pPr>
              <w:jc w:val="center"/>
              <w:rPr>
                <w:sz w:val="20"/>
                <w:szCs w:val="20"/>
              </w:rPr>
            </w:pPr>
            <w:r w:rsidRPr="001A7271">
              <w:rPr>
                <w:sz w:val="20"/>
                <w:szCs w:val="20"/>
              </w:rPr>
              <w:t>(19 in)</w:t>
            </w:r>
          </w:p>
        </w:tc>
      </w:tr>
      <w:tr w:rsidR="00CC43B3" w:rsidRPr="001A7271" w14:paraId="79382CC4" w14:textId="77777777" w:rsidTr="00D51DCB">
        <w:tc>
          <w:tcPr>
            <w:tcW w:w="6570" w:type="dxa"/>
          </w:tcPr>
          <w:p w14:paraId="43400F1D" w14:textId="77777777" w:rsidR="00CC43B3" w:rsidRPr="001A7271" w:rsidRDefault="00CC43B3" w:rsidP="00D51DCB">
            <w:pPr>
              <w:rPr>
                <w:sz w:val="20"/>
                <w:szCs w:val="20"/>
              </w:rPr>
            </w:pPr>
            <w:r w:rsidRPr="001A7271">
              <w:rPr>
                <w:sz w:val="20"/>
                <w:szCs w:val="20"/>
              </w:rPr>
              <w:t>Panelboards or other equipment rated &gt;240V and up to 600V</w:t>
            </w:r>
          </w:p>
          <w:p w14:paraId="0B90A47B" w14:textId="77777777" w:rsidR="00CC43B3" w:rsidRPr="001A7271" w:rsidRDefault="00CC43B3" w:rsidP="00D51DCB">
            <w:pPr>
              <w:rPr>
                <w:sz w:val="20"/>
                <w:szCs w:val="20"/>
              </w:rPr>
            </w:pPr>
          </w:p>
          <w:p w14:paraId="4702A719" w14:textId="77777777" w:rsidR="00CC43B3" w:rsidRPr="001A7271" w:rsidRDefault="00CC43B3" w:rsidP="00D51DCB">
            <w:pPr>
              <w:rPr>
                <w:sz w:val="20"/>
                <w:szCs w:val="20"/>
              </w:rPr>
            </w:pPr>
            <w:r w:rsidRPr="001A7271">
              <w:rPr>
                <w:sz w:val="20"/>
                <w:szCs w:val="20"/>
              </w:rPr>
              <w:t>Parameters: Maximum of 25 kA short-circuit current available; maximum 0.03 sec (2 cycles) fault clearing time; working distance 455 mm (18 in</w:t>
            </w:r>
          </w:p>
        </w:tc>
        <w:tc>
          <w:tcPr>
            <w:tcW w:w="2336" w:type="dxa"/>
            <w:vAlign w:val="center"/>
          </w:tcPr>
          <w:p w14:paraId="4BD14E8F" w14:textId="77777777" w:rsidR="00CC43B3" w:rsidRPr="001A7271" w:rsidRDefault="00CC43B3" w:rsidP="00D51DCB">
            <w:pPr>
              <w:jc w:val="center"/>
              <w:rPr>
                <w:sz w:val="20"/>
                <w:szCs w:val="20"/>
              </w:rPr>
            </w:pPr>
            <w:r w:rsidRPr="001A7271">
              <w:rPr>
                <w:sz w:val="20"/>
                <w:szCs w:val="20"/>
              </w:rPr>
              <w:t>2</w:t>
            </w:r>
          </w:p>
        </w:tc>
        <w:tc>
          <w:tcPr>
            <w:tcW w:w="1975" w:type="dxa"/>
            <w:vAlign w:val="center"/>
          </w:tcPr>
          <w:p w14:paraId="37BFB40B" w14:textId="77777777" w:rsidR="00CC43B3" w:rsidRPr="001A7271" w:rsidRDefault="00CC43B3" w:rsidP="00D51DCB">
            <w:pPr>
              <w:jc w:val="center"/>
              <w:rPr>
                <w:sz w:val="20"/>
                <w:szCs w:val="20"/>
              </w:rPr>
            </w:pPr>
            <w:r w:rsidRPr="001A7271">
              <w:rPr>
                <w:sz w:val="20"/>
                <w:szCs w:val="20"/>
              </w:rPr>
              <w:t xml:space="preserve">900 mm </w:t>
            </w:r>
          </w:p>
          <w:p w14:paraId="506AD9A5" w14:textId="77777777" w:rsidR="00CC43B3" w:rsidRPr="001A7271" w:rsidRDefault="00CC43B3" w:rsidP="00D51DCB">
            <w:pPr>
              <w:jc w:val="center"/>
              <w:rPr>
                <w:sz w:val="20"/>
                <w:szCs w:val="20"/>
              </w:rPr>
            </w:pPr>
          </w:p>
          <w:p w14:paraId="2E2C6C01" w14:textId="77777777" w:rsidR="00CC43B3" w:rsidRPr="001A7271" w:rsidRDefault="00CC43B3" w:rsidP="00D51DCB">
            <w:pPr>
              <w:jc w:val="center"/>
              <w:rPr>
                <w:sz w:val="20"/>
                <w:szCs w:val="20"/>
              </w:rPr>
            </w:pPr>
            <w:r w:rsidRPr="001A7271">
              <w:rPr>
                <w:sz w:val="20"/>
                <w:szCs w:val="20"/>
              </w:rPr>
              <w:t>(3ft)</w:t>
            </w:r>
          </w:p>
        </w:tc>
      </w:tr>
      <w:tr w:rsidR="00CC43B3" w:rsidRPr="001A7271" w14:paraId="04EDD9AF" w14:textId="77777777" w:rsidTr="00D51DCB">
        <w:tc>
          <w:tcPr>
            <w:tcW w:w="6570" w:type="dxa"/>
            <w:vAlign w:val="center"/>
          </w:tcPr>
          <w:p w14:paraId="7B1A4333" w14:textId="77777777" w:rsidR="00CC43B3" w:rsidRPr="001A7271" w:rsidRDefault="00CC43B3" w:rsidP="00D51DCB">
            <w:pPr>
              <w:rPr>
                <w:sz w:val="20"/>
                <w:szCs w:val="20"/>
              </w:rPr>
            </w:pPr>
            <w:r w:rsidRPr="001A7271">
              <w:rPr>
                <w:sz w:val="20"/>
                <w:szCs w:val="20"/>
              </w:rPr>
              <w:t xml:space="preserve">600-V class motor control centers (MCCs) </w:t>
            </w:r>
          </w:p>
          <w:p w14:paraId="3991003A" w14:textId="77777777" w:rsidR="00CC43B3" w:rsidRPr="001A7271" w:rsidRDefault="00CC43B3" w:rsidP="00D51DCB">
            <w:pPr>
              <w:rPr>
                <w:sz w:val="20"/>
                <w:szCs w:val="20"/>
              </w:rPr>
            </w:pPr>
          </w:p>
          <w:p w14:paraId="0AC27EED" w14:textId="77777777" w:rsidR="00CC43B3" w:rsidRPr="001A7271" w:rsidRDefault="00CC43B3" w:rsidP="00D51DCB">
            <w:pPr>
              <w:rPr>
                <w:sz w:val="20"/>
                <w:szCs w:val="20"/>
              </w:rPr>
            </w:pPr>
            <w:r w:rsidRPr="001A7271">
              <w:rPr>
                <w:sz w:val="20"/>
                <w:szCs w:val="20"/>
              </w:rPr>
              <w:t>Parameters: Maximum of 65 kA short-circuit current available; maximum of 0.03 sec (2 cycles) fault clearing time; working distance 455 (18 in.)</w:t>
            </w:r>
          </w:p>
        </w:tc>
        <w:tc>
          <w:tcPr>
            <w:tcW w:w="2336" w:type="dxa"/>
            <w:vAlign w:val="center"/>
          </w:tcPr>
          <w:p w14:paraId="628BF302" w14:textId="77777777" w:rsidR="00CC43B3" w:rsidRPr="001A7271" w:rsidRDefault="00CC43B3" w:rsidP="00D51DCB">
            <w:pPr>
              <w:jc w:val="center"/>
              <w:rPr>
                <w:sz w:val="20"/>
                <w:szCs w:val="20"/>
              </w:rPr>
            </w:pPr>
            <w:r w:rsidRPr="001A7271">
              <w:rPr>
                <w:sz w:val="20"/>
                <w:szCs w:val="20"/>
              </w:rPr>
              <w:t>2</w:t>
            </w:r>
          </w:p>
        </w:tc>
        <w:tc>
          <w:tcPr>
            <w:tcW w:w="1975" w:type="dxa"/>
            <w:vAlign w:val="center"/>
          </w:tcPr>
          <w:p w14:paraId="2DF67450" w14:textId="77777777" w:rsidR="00CC43B3" w:rsidRPr="001A7271" w:rsidRDefault="00CC43B3" w:rsidP="00D51DCB">
            <w:pPr>
              <w:jc w:val="center"/>
              <w:rPr>
                <w:sz w:val="20"/>
                <w:szCs w:val="20"/>
              </w:rPr>
            </w:pPr>
            <w:r w:rsidRPr="001A7271">
              <w:rPr>
                <w:sz w:val="20"/>
                <w:szCs w:val="20"/>
              </w:rPr>
              <w:t>1.5m</w:t>
            </w:r>
          </w:p>
          <w:p w14:paraId="62D8D9B5" w14:textId="77777777" w:rsidR="00CC43B3" w:rsidRPr="001A7271" w:rsidRDefault="00CC43B3" w:rsidP="00D51DCB">
            <w:pPr>
              <w:jc w:val="center"/>
              <w:rPr>
                <w:sz w:val="20"/>
                <w:szCs w:val="20"/>
              </w:rPr>
            </w:pPr>
          </w:p>
          <w:p w14:paraId="3424DAE2" w14:textId="77777777" w:rsidR="00CC43B3" w:rsidRPr="001A7271" w:rsidRDefault="00CC43B3" w:rsidP="00D51DCB">
            <w:pPr>
              <w:jc w:val="center"/>
              <w:rPr>
                <w:sz w:val="20"/>
                <w:szCs w:val="20"/>
              </w:rPr>
            </w:pPr>
            <w:r w:rsidRPr="001A7271">
              <w:rPr>
                <w:sz w:val="20"/>
                <w:szCs w:val="20"/>
              </w:rPr>
              <w:t>(5 ft)</w:t>
            </w:r>
          </w:p>
        </w:tc>
      </w:tr>
      <w:tr w:rsidR="00CC43B3" w:rsidRPr="001A7271" w14:paraId="221872DD" w14:textId="77777777" w:rsidTr="00D51DCB">
        <w:tc>
          <w:tcPr>
            <w:tcW w:w="6570" w:type="dxa"/>
            <w:vAlign w:val="center"/>
          </w:tcPr>
          <w:p w14:paraId="33C4D04A" w14:textId="77777777" w:rsidR="00CC43B3" w:rsidRPr="001A7271" w:rsidRDefault="00CC43B3" w:rsidP="00D51DCB">
            <w:pPr>
              <w:rPr>
                <w:sz w:val="20"/>
                <w:szCs w:val="20"/>
              </w:rPr>
            </w:pPr>
            <w:r w:rsidRPr="001A7271">
              <w:rPr>
                <w:sz w:val="20"/>
                <w:szCs w:val="20"/>
              </w:rPr>
              <w:t>600-V class motor control centers (MCCs)</w:t>
            </w:r>
          </w:p>
          <w:p w14:paraId="207765D3" w14:textId="77777777" w:rsidR="00CC43B3" w:rsidRPr="001A7271" w:rsidRDefault="00CC43B3" w:rsidP="00D51DCB">
            <w:pPr>
              <w:rPr>
                <w:sz w:val="20"/>
                <w:szCs w:val="20"/>
              </w:rPr>
            </w:pPr>
          </w:p>
          <w:p w14:paraId="1F8A194F" w14:textId="77777777" w:rsidR="00CC43B3" w:rsidRPr="001A7271" w:rsidRDefault="00CC43B3" w:rsidP="00D51DCB">
            <w:pPr>
              <w:rPr>
                <w:sz w:val="20"/>
                <w:szCs w:val="20"/>
              </w:rPr>
            </w:pPr>
            <w:r w:rsidRPr="001A7271">
              <w:rPr>
                <w:sz w:val="20"/>
                <w:szCs w:val="20"/>
              </w:rPr>
              <w:t>Parameters: Maximum of 42 kA short-circuit current available; maximum of 0.33 sec (20 cycles) fault clearing time; working distance 455 mm (18 in.)</w:t>
            </w:r>
          </w:p>
        </w:tc>
        <w:tc>
          <w:tcPr>
            <w:tcW w:w="2336" w:type="dxa"/>
            <w:vAlign w:val="center"/>
          </w:tcPr>
          <w:p w14:paraId="0FF9B462" w14:textId="77777777" w:rsidR="00CC43B3" w:rsidRPr="001A7271" w:rsidRDefault="00CC43B3" w:rsidP="00D51DCB">
            <w:pPr>
              <w:jc w:val="center"/>
              <w:rPr>
                <w:sz w:val="20"/>
                <w:szCs w:val="20"/>
              </w:rPr>
            </w:pPr>
            <w:r w:rsidRPr="001A7271">
              <w:rPr>
                <w:sz w:val="20"/>
                <w:szCs w:val="20"/>
              </w:rPr>
              <w:t>4</w:t>
            </w:r>
          </w:p>
        </w:tc>
        <w:tc>
          <w:tcPr>
            <w:tcW w:w="1975" w:type="dxa"/>
            <w:vAlign w:val="center"/>
          </w:tcPr>
          <w:p w14:paraId="7989CE6B" w14:textId="77777777" w:rsidR="00CC43B3" w:rsidRPr="001A7271" w:rsidRDefault="00CC43B3" w:rsidP="00D51DCB">
            <w:pPr>
              <w:jc w:val="center"/>
              <w:rPr>
                <w:sz w:val="20"/>
                <w:szCs w:val="20"/>
              </w:rPr>
            </w:pPr>
            <w:r w:rsidRPr="001A7271">
              <w:rPr>
                <w:sz w:val="20"/>
                <w:szCs w:val="20"/>
              </w:rPr>
              <w:t>4.3 m</w:t>
            </w:r>
          </w:p>
          <w:p w14:paraId="36C0CF44" w14:textId="77777777" w:rsidR="00CC43B3" w:rsidRPr="001A7271" w:rsidRDefault="00CC43B3" w:rsidP="00D51DCB">
            <w:pPr>
              <w:jc w:val="center"/>
              <w:rPr>
                <w:sz w:val="20"/>
                <w:szCs w:val="20"/>
              </w:rPr>
            </w:pPr>
          </w:p>
          <w:p w14:paraId="1DDC28DD" w14:textId="77777777" w:rsidR="00CC43B3" w:rsidRPr="001A7271" w:rsidRDefault="00CC43B3" w:rsidP="00D51DCB">
            <w:pPr>
              <w:jc w:val="center"/>
              <w:rPr>
                <w:sz w:val="20"/>
                <w:szCs w:val="20"/>
              </w:rPr>
            </w:pPr>
            <w:r w:rsidRPr="001A7271">
              <w:rPr>
                <w:sz w:val="20"/>
                <w:szCs w:val="20"/>
              </w:rPr>
              <w:t>(14 ft)</w:t>
            </w:r>
          </w:p>
        </w:tc>
      </w:tr>
      <w:tr w:rsidR="00CC43B3" w:rsidRPr="001A7271" w14:paraId="250C16BE" w14:textId="77777777" w:rsidTr="00D51DCB">
        <w:tc>
          <w:tcPr>
            <w:tcW w:w="6570" w:type="dxa"/>
            <w:vAlign w:val="center"/>
          </w:tcPr>
          <w:p w14:paraId="1EFB5431" w14:textId="77777777" w:rsidR="00CC43B3" w:rsidRPr="001A7271" w:rsidRDefault="00CC43B3" w:rsidP="00D51DCB">
            <w:pPr>
              <w:rPr>
                <w:sz w:val="20"/>
                <w:szCs w:val="20"/>
              </w:rPr>
            </w:pPr>
            <w:r w:rsidRPr="001A7271">
              <w:rPr>
                <w:sz w:val="20"/>
                <w:szCs w:val="20"/>
              </w:rPr>
              <w:t>600-V class switchgear (with power circuit breakers or fused switches) and 600 V class switchboards</w:t>
            </w:r>
          </w:p>
          <w:p w14:paraId="2AD98F5A" w14:textId="77777777" w:rsidR="00CC43B3" w:rsidRPr="001A7271" w:rsidRDefault="00CC43B3" w:rsidP="00D51DCB">
            <w:pPr>
              <w:rPr>
                <w:sz w:val="20"/>
                <w:szCs w:val="20"/>
              </w:rPr>
            </w:pPr>
          </w:p>
          <w:p w14:paraId="775D4855" w14:textId="77777777" w:rsidR="00CC43B3" w:rsidRPr="001A7271" w:rsidRDefault="00CC43B3" w:rsidP="00D51DCB">
            <w:pPr>
              <w:rPr>
                <w:sz w:val="20"/>
                <w:szCs w:val="20"/>
              </w:rPr>
            </w:pPr>
            <w:r w:rsidRPr="001A7271">
              <w:rPr>
                <w:sz w:val="20"/>
                <w:szCs w:val="20"/>
              </w:rPr>
              <w:t>Parameters: Maximum of 35 kA short-circuit current available; maximum of up to 0.5 sec (30 cycles) fault clearing time; working distance 455 mm (18 in.)</w:t>
            </w:r>
          </w:p>
        </w:tc>
        <w:tc>
          <w:tcPr>
            <w:tcW w:w="2336" w:type="dxa"/>
            <w:vAlign w:val="center"/>
          </w:tcPr>
          <w:p w14:paraId="50ACE083" w14:textId="77777777" w:rsidR="00CC43B3" w:rsidRPr="001A7271" w:rsidRDefault="00CC43B3" w:rsidP="00D51DCB">
            <w:pPr>
              <w:jc w:val="center"/>
              <w:rPr>
                <w:sz w:val="20"/>
                <w:szCs w:val="20"/>
              </w:rPr>
            </w:pPr>
            <w:r w:rsidRPr="001A7271">
              <w:rPr>
                <w:sz w:val="20"/>
                <w:szCs w:val="20"/>
              </w:rPr>
              <w:t>4</w:t>
            </w:r>
          </w:p>
        </w:tc>
        <w:tc>
          <w:tcPr>
            <w:tcW w:w="1975" w:type="dxa"/>
            <w:vAlign w:val="center"/>
          </w:tcPr>
          <w:p w14:paraId="132DD058" w14:textId="77777777" w:rsidR="00CC43B3" w:rsidRPr="001A7271" w:rsidRDefault="00CC43B3" w:rsidP="00D51DCB">
            <w:pPr>
              <w:jc w:val="center"/>
              <w:rPr>
                <w:sz w:val="20"/>
                <w:szCs w:val="20"/>
              </w:rPr>
            </w:pPr>
            <w:r w:rsidRPr="001A7271">
              <w:rPr>
                <w:sz w:val="20"/>
                <w:szCs w:val="20"/>
              </w:rPr>
              <w:t>6 m</w:t>
            </w:r>
          </w:p>
          <w:p w14:paraId="5F9E6FC5" w14:textId="77777777" w:rsidR="00CC43B3" w:rsidRPr="001A7271" w:rsidRDefault="00CC43B3" w:rsidP="00D51DCB">
            <w:pPr>
              <w:jc w:val="center"/>
              <w:rPr>
                <w:sz w:val="20"/>
                <w:szCs w:val="20"/>
              </w:rPr>
            </w:pPr>
          </w:p>
          <w:p w14:paraId="5C32D46C" w14:textId="77777777" w:rsidR="00CC43B3" w:rsidRPr="001A7271" w:rsidRDefault="00CC43B3" w:rsidP="00D51DCB">
            <w:pPr>
              <w:jc w:val="center"/>
              <w:rPr>
                <w:sz w:val="20"/>
                <w:szCs w:val="20"/>
              </w:rPr>
            </w:pPr>
            <w:r w:rsidRPr="001A7271">
              <w:rPr>
                <w:sz w:val="20"/>
                <w:szCs w:val="20"/>
              </w:rPr>
              <w:t>(20 ft)</w:t>
            </w:r>
          </w:p>
        </w:tc>
      </w:tr>
      <w:tr w:rsidR="00CC43B3" w:rsidRPr="001A7271" w14:paraId="0511D14C" w14:textId="77777777" w:rsidTr="00D51DCB">
        <w:tc>
          <w:tcPr>
            <w:tcW w:w="6570" w:type="dxa"/>
            <w:vAlign w:val="center"/>
          </w:tcPr>
          <w:p w14:paraId="5BD132E4" w14:textId="77777777" w:rsidR="00CC43B3" w:rsidRPr="001A7271" w:rsidRDefault="00CC43B3" w:rsidP="00D51DCB">
            <w:pPr>
              <w:rPr>
                <w:sz w:val="20"/>
                <w:szCs w:val="20"/>
              </w:rPr>
            </w:pPr>
            <w:r w:rsidRPr="001A7271">
              <w:rPr>
                <w:sz w:val="20"/>
                <w:szCs w:val="20"/>
              </w:rPr>
              <w:t>Other 600-V class (277 V through 600 V, nominal) equipment</w:t>
            </w:r>
          </w:p>
          <w:p w14:paraId="039A33B1" w14:textId="77777777" w:rsidR="00CC43B3" w:rsidRPr="001A7271" w:rsidRDefault="00CC43B3" w:rsidP="00D51DCB">
            <w:pPr>
              <w:rPr>
                <w:sz w:val="20"/>
                <w:szCs w:val="20"/>
              </w:rPr>
            </w:pPr>
          </w:p>
          <w:p w14:paraId="4DBDBF21" w14:textId="77777777" w:rsidR="00CC43B3" w:rsidRPr="001A7271" w:rsidRDefault="00CC43B3" w:rsidP="00D51DCB">
            <w:pPr>
              <w:rPr>
                <w:sz w:val="20"/>
                <w:szCs w:val="20"/>
              </w:rPr>
            </w:pPr>
            <w:r w:rsidRPr="001A7271">
              <w:rPr>
                <w:sz w:val="20"/>
                <w:szCs w:val="20"/>
              </w:rPr>
              <w:t>Parameters: Maximum of 65 kA short circuit current available; maximum of 0.03 sec (2 cycles) fault clearing time; working distance 455 mm (18 in.)</w:t>
            </w:r>
          </w:p>
        </w:tc>
        <w:tc>
          <w:tcPr>
            <w:tcW w:w="2336" w:type="dxa"/>
            <w:vAlign w:val="center"/>
          </w:tcPr>
          <w:p w14:paraId="035A26D0" w14:textId="77777777" w:rsidR="00CC43B3" w:rsidRPr="001A7271" w:rsidRDefault="00CC43B3" w:rsidP="00D51DCB">
            <w:pPr>
              <w:jc w:val="center"/>
              <w:rPr>
                <w:sz w:val="20"/>
                <w:szCs w:val="20"/>
              </w:rPr>
            </w:pPr>
            <w:r w:rsidRPr="001A7271">
              <w:rPr>
                <w:sz w:val="20"/>
                <w:szCs w:val="20"/>
              </w:rPr>
              <w:t>2</w:t>
            </w:r>
          </w:p>
        </w:tc>
        <w:tc>
          <w:tcPr>
            <w:tcW w:w="1975" w:type="dxa"/>
            <w:vAlign w:val="center"/>
          </w:tcPr>
          <w:p w14:paraId="348FBA87" w14:textId="77777777" w:rsidR="00CC43B3" w:rsidRPr="001A7271" w:rsidRDefault="00CC43B3" w:rsidP="00D51DCB">
            <w:pPr>
              <w:jc w:val="center"/>
              <w:rPr>
                <w:sz w:val="20"/>
                <w:szCs w:val="20"/>
              </w:rPr>
            </w:pPr>
            <w:r w:rsidRPr="001A7271">
              <w:rPr>
                <w:sz w:val="20"/>
                <w:szCs w:val="20"/>
              </w:rPr>
              <w:t>1.5 m</w:t>
            </w:r>
          </w:p>
          <w:p w14:paraId="08F39308" w14:textId="77777777" w:rsidR="00CC43B3" w:rsidRPr="001A7271" w:rsidRDefault="00CC43B3" w:rsidP="00D51DCB">
            <w:pPr>
              <w:jc w:val="center"/>
              <w:rPr>
                <w:sz w:val="20"/>
                <w:szCs w:val="20"/>
              </w:rPr>
            </w:pPr>
          </w:p>
          <w:p w14:paraId="035C400C" w14:textId="77777777" w:rsidR="00CC43B3" w:rsidRPr="001A7271" w:rsidRDefault="00CC43B3" w:rsidP="00D51DCB">
            <w:pPr>
              <w:jc w:val="center"/>
              <w:rPr>
                <w:sz w:val="20"/>
                <w:szCs w:val="20"/>
              </w:rPr>
            </w:pPr>
            <w:r w:rsidRPr="001A7271">
              <w:rPr>
                <w:sz w:val="20"/>
                <w:szCs w:val="20"/>
              </w:rPr>
              <w:t>(5 ft)</w:t>
            </w:r>
          </w:p>
        </w:tc>
      </w:tr>
      <w:tr w:rsidR="00CC43B3" w:rsidRPr="001A7271" w14:paraId="600420E7" w14:textId="77777777" w:rsidTr="00D51DCB">
        <w:tc>
          <w:tcPr>
            <w:tcW w:w="6570" w:type="dxa"/>
            <w:vAlign w:val="center"/>
          </w:tcPr>
          <w:p w14:paraId="17970849" w14:textId="77777777" w:rsidR="00CC43B3" w:rsidRPr="001A7271" w:rsidRDefault="00CC43B3" w:rsidP="00D51DCB">
            <w:pPr>
              <w:rPr>
                <w:sz w:val="20"/>
                <w:szCs w:val="20"/>
              </w:rPr>
            </w:pPr>
            <w:r w:rsidRPr="001A7271">
              <w:rPr>
                <w:sz w:val="20"/>
                <w:szCs w:val="20"/>
              </w:rPr>
              <w:t>NEMA E2 (fused contactor) motor starters, 2.3 kV through 7.2 kV</w:t>
            </w:r>
          </w:p>
          <w:p w14:paraId="18258A6D" w14:textId="77777777" w:rsidR="00CC43B3" w:rsidRPr="001A7271" w:rsidRDefault="00CC43B3" w:rsidP="00D51DCB">
            <w:pPr>
              <w:rPr>
                <w:sz w:val="20"/>
                <w:szCs w:val="20"/>
              </w:rPr>
            </w:pPr>
          </w:p>
          <w:p w14:paraId="733C2A06" w14:textId="77777777" w:rsidR="00CC43B3" w:rsidRPr="001A7271" w:rsidRDefault="00CC43B3" w:rsidP="00D51DCB">
            <w:pPr>
              <w:rPr>
                <w:sz w:val="20"/>
                <w:szCs w:val="20"/>
              </w:rPr>
            </w:pPr>
            <w:r w:rsidRPr="001A7271">
              <w:rPr>
                <w:sz w:val="20"/>
                <w:szCs w:val="20"/>
              </w:rPr>
              <w:t>Parameters: Maximum of 35 kA short-circuit current available; maximum of up to 0.24 sec (15 cycles) fault clearing time; working distance 910 mm (36 in.)</w:t>
            </w:r>
          </w:p>
        </w:tc>
        <w:tc>
          <w:tcPr>
            <w:tcW w:w="2336" w:type="dxa"/>
            <w:vAlign w:val="center"/>
          </w:tcPr>
          <w:p w14:paraId="66250B62" w14:textId="77777777" w:rsidR="00CC43B3" w:rsidRPr="001A7271" w:rsidRDefault="00CC43B3" w:rsidP="00D51DCB">
            <w:pPr>
              <w:jc w:val="center"/>
              <w:rPr>
                <w:sz w:val="20"/>
                <w:szCs w:val="20"/>
              </w:rPr>
            </w:pPr>
            <w:r w:rsidRPr="001A7271">
              <w:rPr>
                <w:sz w:val="20"/>
                <w:szCs w:val="20"/>
              </w:rPr>
              <w:t>4</w:t>
            </w:r>
          </w:p>
        </w:tc>
        <w:tc>
          <w:tcPr>
            <w:tcW w:w="1975" w:type="dxa"/>
            <w:vAlign w:val="center"/>
          </w:tcPr>
          <w:p w14:paraId="36329B53" w14:textId="77777777" w:rsidR="00CC43B3" w:rsidRPr="001A7271" w:rsidRDefault="00CC43B3" w:rsidP="00D51DCB">
            <w:pPr>
              <w:jc w:val="center"/>
              <w:rPr>
                <w:sz w:val="20"/>
                <w:szCs w:val="20"/>
              </w:rPr>
            </w:pPr>
            <w:r w:rsidRPr="001A7271">
              <w:rPr>
                <w:sz w:val="20"/>
                <w:szCs w:val="20"/>
              </w:rPr>
              <w:t>12m</w:t>
            </w:r>
          </w:p>
          <w:p w14:paraId="4E7D8822" w14:textId="77777777" w:rsidR="00CC43B3" w:rsidRPr="001A7271" w:rsidRDefault="00CC43B3" w:rsidP="00D51DCB">
            <w:pPr>
              <w:jc w:val="center"/>
              <w:rPr>
                <w:sz w:val="20"/>
                <w:szCs w:val="20"/>
              </w:rPr>
            </w:pPr>
          </w:p>
          <w:p w14:paraId="40DC570B" w14:textId="77777777" w:rsidR="00CC43B3" w:rsidRPr="001A7271" w:rsidRDefault="00CC43B3" w:rsidP="00D51DCB">
            <w:pPr>
              <w:jc w:val="center"/>
              <w:rPr>
                <w:sz w:val="20"/>
                <w:szCs w:val="20"/>
              </w:rPr>
            </w:pPr>
            <w:r w:rsidRPr="001A7271">
              <w:rPr>
                <w:sz w:val="20"/>
                <w:szCs w:val="20"/>
              </w:rPr>
              <w:t>(40 ft)</w:t>
            </w:r>
          </w:p>
        </w:tc>
      </w:tr>
      <w:tr w:rsidR="00CC43B3" w:rsidRPr="001A7271" w14:paraId="3B0EEAA3" w14:textId="77777777" w:rsidTr="00D51DCB">
        <w:tc>
          <w:tcPr>
            <w:tcW w:w="6570" w:type="dxa"/>
            <w:vAlign w:val="center"/>
          </w:tcPr>
          <w:p w14:paraId="196F2AF1" w14:textId="77777777" w:rsidR="00CC43B3" w:rsidRPr="001A7271" w:rsidRDefault="00CC43B3" w:rsidP="00D51DCB">
            <w:pPr>
              <w:rPr>
                <w:sz w:val="20"/>
                <w:szCs w:val="20"/>
              </w:rPr>
            </w:pPr>
            <w:r w:rsidRPr="001A7271">
              <w:rPr>
                <w:sz w:val="20"/>
                <w:szCs w:val="20"/>
              </w:rPr>
              <w:t>Metal-clad switchgear, 1 kV through 15 kV</w:t>
            </w:r>
          </w:p>
          <w:p w14:paraId="58CF1E0A" w14:textId="77777777" w:rsidR="00CC43B3" w:rsidRPr="001A7271" w:rsidRDefault="00CC43B3" w:rsidP="00D51DCB">
            <w:pPr>
              <w:rPr>
                <w:sz w:val="20"/>
                <w:szCs w:val="20"/>
              </w:rPr>
            </w:pPr>
          </w:p>
          <w:p w14:paraId="1CC05235" w14:textId="77777777" w:rsidR="00CC43B3" w:rsidRPr="001A7271" w:rsidRDefault="00CC43B3" w:rsidP="00D51DCB">
            <w:pPr>
              <w:rPr>
                <w:sz w:val="20"/>
                <w:szCs w:val="20"/>
              </w:rPr>
            </w:pPr>
            <w:r w:rsidRPr="001A7271">
              <w:rPr>
                <w:sz w:val="20"/>
                <w:szCs w:val="20"/>
              </w:rPr>
              <w:t>Parameters: Maximum of 35 kA sort-circuit current available; maximum of up to 0.24 sec (15 cycles) fault clearing time; working distance 910 mm (36 in.)</w:t>
            </w:r>
          </w:p>
        </w:tc>
        <w:tc>
          <w:tcPr>
            <w:tcW w:w="2336" w:type="dxa"/>
            <w:vAlign w:val="center"/>
          </w:tcPr>
          <w:p w14:paraId="191E764D" w14:textId="77777777" w:rsidR="00CC43B3" w:rsidRPr="001A7271" w:rsidRDefault="00CC43B3" w:rsidP="00D51DCB">
            <w:pPr>
              <w:jc w:val="center"/>
              <w:rPr>
                <w:sz w:val="20"/>
                <w:szCs w:val="20"/>
              </w:rPr>
            </w:pPr>
            <w:r w:rsidRPr="001A7271">
              <w:rPr>
                <w:sz w:val="20"/>
                <w:szCs w:val="20"/>
              </w:rPr>
              <w:t>4</w:t>
            </w:r>
          </w:p>
        </w:tc>
        <w:tc>
          <w:tcPr>
            <w:tcW w:w="1975" w:type="dxa"/>
            <w:vAlign w:val="center"/>
          </w:tcPr>
          <w:p w14:paraId="40AD208B" w14:textId="77777777" w:rsidR="00CC43B3" w:rsidRPr="001A7271" w:rsidRDefault="00CC43B3" w:rsidP="00D51DCB">
            <w:pPr>
              <w:jc w:val="center"/>
              <w:rPr>
                <w:sz w:val="20"/>
                <w:szCs w:val="20"/>
              </w:rPr>
            </w:pPr>
            <w:r w:rsidRPr="001A7271">
              <w:rPr>
                <w:sz w:val="20"/>
                <w:szCs w:val="20"/>
              </w:rPr>
              <w:t>12m</w:t>
            </w:r>
          </w:p>
          <w:p w14:paraId="4CC653A8" w14:textId="77777777" w:rsidR="00CC43B3" w:rsidRPr="001A7271" w:rsidRDefault="00CC43B3" w:rsidP="00D51DCB">
            <w:pPr>
              <w:jc w:val="center"/>
              <w:rPr>
                <w:sz w:val="20"/>
                <w:szCs w:val="20"/>
              </w:rPr>
            </w:pPr>
          </w:p>
          <w:p w14:paraId="6F8421BB" w14:textId="77777777" w:rsidR="00CC43B3" w:rsidRPr="001A7271" w:rsidRDefault="00CC43B3" w:rsidP="00D51DCB">
            <w:pPr>
              <w:jc w:val="center"/>
              <w:rPr>
                <w:sz w:val="20"/>
                <w:szCs w:val="20"/>
              </w:rPr>
            </w:pPr>
            <w:r w:rsidRPr="001A7271">
              <w:rPr>
                <w:sz w:val="20"/>
                <w:szCs w:val="20"/>
              </w:rPr>
              <w:t>(40 ft)</w:t>
            </w:r>
          </w:p>
        </w:tc>
      </w:tr>
      <w:tr w:rsidR="00CC43B3" w:rsidRPr="001A7271" w14:paraId="2845D9B0" w14:textId="77777777" w:rsidTr="00D51DCB">
        <w:trPr>
          <w:trHeight w:val="203"/>
        </w:trPr>
        <w:tc>
          <w:tcPr>
            <w:tcW w:w="6570" w:type="dxa"/>
            <w:vMerge w:val="restart"/>
            <w:vAlign w:val="center"/>
          </w:tcPr>
          <w:p w14:paraId="464C31AD" w14:textId="77777777" w:rsidR="00CC43B3" w:rsidRPr="001A7271" w:rsidRDefault="00CC43B3" w:rsidP="00D51DCB">
            <w:pPr>
              <w:rPr>
                <w:sz w:val="20"/>
                <w:szCs w:val="20"/>
              </w:rPr>
            </w:pPr>
            <w:r w:rsidRPr="001A7271">
              <w:rPr>
                <w:sz w:val="20"/>
                <w:szCs w:val="20"/>
              </w:rPr>
              <w:t>Arc-resistant switchgear Type 1 or 2 [for clearing times of</w:t>
            </w:r>
            <w:r>
              <w:rPr>
                <w:sz w:val="20"/>
                <w:szCs w:val="20"/>
              </w:rPr>
              <w:t xml:space="preserve"> &lt; 0.5 sec (30 cycles) with a perspective fault current not to exceed the arc-resistant rating of the equipment], and metal-enclosure</w:t>
            </w:r>
          </w:p>
        </w:tc>
        <w:tc>
          <w:tcPr>
            <w:tcW w:w="2336" w:type="dxa"/>
            <w:vAlign w:val="center"/>
          </w:tcPr>
          <w:p w14:paraId="741A981B" w14:textId="77777777" w:rsidR="00CC43B3" w:rsidRPr="001A7271" w:rsidRDefault="00CC43B3" w:rsidP="00D51DCB">
            <w:pPr>
              <w:jc w:val="center"/>
              <w:rPr>
                <w:sz w:val="20"/>
                <w:szCs w:val="20"/>
              </w:rPr>
            </w:pPr>
            <w:r w:rsidRPr="001A7271">
              <w:rPr>
                <w:sz w:val="20"/>
                <w:szCs w:val="20"/>
              </w:rPr>
              <w:t>N/A (doors closed)</w:t>
            </w:r>
          </w:p>
        </w:tc>
        <w:tc>
          <w:tcPr>
            <w:tcW w:w="1975" w:type="dxa"/>
            <w:vAlign w:val="center"/>
          </w:tcPr>
          <w:p w14:paraId="3B4A30FB" w14:textId="77777777" w:rsidR="00CC43B3" w:rsidRPr="001A7271" w:rsidRDefault="00CC43B3" w:rsidP="00D51DCB">
            <w:pPr>
              <w:jc w:val="center"/>
              <w:rPr>
                <w:sz w:val="20"/>
                <w:szCs w:val="20"/>
              </w:rPr>
            </w:pPr>
            <w:r w:rsidRPr="001A7271">
              <w:rPr>
                <w:sz w:val="20"/>
                <w:szCs w:val="20"/>
              </w:rPr>
              <w:t>N/A (doors closed)</w:t>
            </w:r>
          </w:p>
        </w:tc>
      </w:tr>
      <w:tr w:rsidR="00CC43B3" w:rsidRPr="001A7271" w14:paraId="200BDC57" w14:textId="77777777" w:rsidTr="00D51DCB">
        <w:trPr>
          <w:trHeight w:val="202"/>
        </w:trPr>
        <w:tc>
          <w:tcPr>
            <w:tcW w:w="6570" w:type="dxa"/>
            <w:vMerge/>
            <w:vAlign w:val="center"/>
          </w:tcPr>
          <w:p w14:paraId="1ABCF9E0" w14:textId="77777777" w:rsidR="00CC43B3" w:rsidRPr="001A7271" w:rsidRDefault="00CC43B3" w:rsidP="00D51DCB">
            <w:pPr>
              <w:rPr>
                <w:sz w:val="20"/>
                <w:szCs w:val="20"/>
              </w:rPr>
            </w:pPr>
          </w:p>
        </w:tc>
        <w:tc>
          <w:tcPr>
            <w:tcW w:w="2336" w:type="dxa"/>
            <w:vAlign w:val="center"/>
          </w:tcPr>
          <w:p w14:paraId="5ECABE0C" w14:textId="77777777" w:rsidR="00CC43B3" w:rsidRPr="001A7271" w:rsidRDefault="00CC43B3" w:rsidP="00D51DCB">
            <w:pPr>
              <w:jc w:val="center"/>
              <w:rPr>
                <w:sz w:val="20"/>
                <w:szCs w:val="20"/>
              </w:rPr>
            </w:pPr>
            <w:r w:rsidRPr="001A7271">
              <w:rPr>
                <w:sz w:val="20"/>
                <w:szCs w:val="20"/>
              </w:rPr>
              <w:t>4 (doors open)</w:t>
            </w:r>
          </w:p>
        </w:tc>
        <w:tc>
          <w:tcPr>
            <w:tcW w:w="1975" w:type="dxa"/>
            <w:vAlign w:val="center"/>
          </w:tcPr>
          <w:p w14:paraId="22E9AAA1" w14:textId="77777777" w:rsidR="00CC43B3" w:rsidRPr="001A7271" w:rsidRDefault="00CC43B3" w:rsidP="00D51DCB">
            <w:pPr>
              <w:jc w:val="center"/>
              <w:rPr>
                <w:sz w:val="20"/>
                <w:szCs w:val="20"/>
              </w:rPr>
            </w:pPr>
            <w:r w:rsidRPr="001A7271">
              <w:rPr>
                <w:sz w:val="20"/>
                <w:szCs w:val="20"/>
              </w:rPr>
              <w:t>12m</w:t>
            </w:r>
          </w:p>
          <w:p w14:paraId="794394E9" w14:textId="77777777" w:rsidR="00CC43B3" w:rsidRPr="001A7271" w:rsidRDefault="00CC43B3" w:rsidP="00D51DCB">
            <w:pPr>
              <w:jc w:val="center"/>
              <w:rPr>
                <w:sz w:val="20"/>
                <w:szCs w:val="20"/>
              </w:rPr>
            </w:pPr>
          </w:p>
          <w:p w14:paraId="30B4B837" w14:textId="77777777" w:rsidR="00CC43B3" w:rsidRPr="001A7271" w:rsidRDefault="00CC43B3" w:rsidP="00D51DCB">
            <w:pPr>
              <w:jc w:val="center"/>
              <w:rPr>
                <w:sz w:val="20"/>
                <w:szCs w:val="20"/>
              </w:rPr>
            </w:pPr>
            <w:r w:rsidRPr="001A7271">
              <w:rPr>
                <w:sz w:val="20"/>
                <w:szCs w:val="20"/>
              </w:rPr>
              <w:t>(40 ft)</w:t>
            </w:r>
          </w:p>
        </w:tc>
      </w:tr>
      <w:tr w:rsidR="00CC43B3" w:rsidRPr="001A7271" w14:paraId="1F4FB4A4" w14:textId="77777777" w:rsidTr="00D51DCB">
        <w:tc>
          <w:tcPr>
            <w:tcW w:w="6570" w:type="dxa"/>
            <w:vAlign w:val="center"/>
          </w:tcPr>
          <w:p w14:paraId="0210BE97" w14:textId="77777777" w:rsidR="00CC43B3" w:rsidRPr="001A7271" w:rsidRDefault="00CC43B3" w:rsidP="00D51DCB">
            <w:pPr>
              <w:rPr>
                <w:sz w:val="20"/>
                <w:szCs w:val="20"/>
              </w:rPr>
            </w:pPr>
            <w:r w:rsidRPr="001A7271">
              <w:rPr>
                <w:sz w:val="20"/>
                <w:szCs w:val="20"/>
              </w:rPr>
              <w:t xml:space="preserve">Other equipment 1 kV through 15 kV 12m </w:t>
            </w:r>
          </w:p>
          <w:p w14:paraId="576C572F" w14:textId="77777777" w:rsidR="00CC43B3" w:rsidRPr="001A7271" w:rsidRDefault="00CC43B3" w:rsidP="00D51DCB">
            <w:pPr>
              <w:rPr>
                <w:sz w:val="20"/>
                <w:szCs w:val="20"/>
              </w:rPr>
            </w:pPr>
          </w:p>
          <w:p w14:paraId="725985FB" w14:textId="77777777" w:rsidR="00CC43B3" w:rsidRPr="001A7271" w:rsidRDefault="00CC43B3" w:rsidP="00D51DCB">
            <w:pPr>
              <w:rPr>
                <w:sz w:val="20"/>
                <w:szCs w:val="20"/>
              </w:rPr>
            </w:pPr>
            <w:r w:rsidRPr="001A7271">
              <w:rPr>
                <w:sz w:val="20"/>
                <w:szCs w:val="20"/>
              </w:rPr>
              <w:t>Parameters: Maximum of 35 kA short-circuit current available; maximum of up to 0.24 sec (15 cycles) fault clearing time; working distance 910 mm (36 in.)</w:t>
            </w:r>
          </w:p>
        </w:tc>
        <w:tc>
          <w:tcPr>
            <w:tcW w:w="2336" w:type="dxa"/>
            <w:vAlign w:val="center"/>
          </w:tcPr>
          <w:p w14:paraId="6F75F234" w14:textId="77777777" w:rsidR="00CC43B3" w:rsidRPr="001A7271" w:rsidRDefault="00CC43B3" w:rsidP="00D51DCB">
            <w:pPr>
              <w:jc w:val="center"/>
              <w:rPr>
                <w:sz w:val="20"/>
                <w:szCs w:val="20"/>
              </w:rPr>
            </w:pPr>
            <w:r w:rsidRPr="001A7271">
              <w:rPr>
                <w:sz w:val="20"/>
                <w:szCs w:val="20"/>
              </w:rPr>
              <w:t>4</w:t>
            </w:r>
          </w:p>
        </w:tc>
        <w:tc>
          <w:tcPr>
            <w:tcW w:w="1975" w:type="dxa"/>
            <w:vAlign w:val="center"/>
          </w:tcPr>
          <w:p w14:paraId="1AD9B732" w14:textId="77777777" w:rsidR="00CC43B3" w:rsidRPr="001A7271" w:rsidRDefault="00CC43B3" w:rsidP="00D51DCB">
            <w:pPr>
              <w:jc w:val="center"/>
              <w:rPr>
                <w:sz w:val="20"/>
                <w:szCs w:val="20"/>
              </w:rPr>
            </w:pPr>
            <w:r w:rsidRPr="001A7271">
              <w:rPr>
                <w:sz w:val="20"/>
                <w:szCs w:val="20"/>
              </w:rPr>
              <w:t>12m</w:t>
            </w:r>
          </w:p>
          <w:p w14:paraId="2D55A7D9" w14:textId="77777777" w:rsidR="00CC43B3" w:rsidRPr="001A7271" w:rsidRDefault="00CC43B3" w:rsidP="00D51DCB">
            <w:pPr>
              <w:jc w:val="center"/>
              <w:rPr>
                <w:sz w:val="20"/>
                <w:szCs w:val="20"/>
              </w:rPr>
            </w:pPr>
          </w:p>
          <w:p w14:paraId="4A14E987" w14:textId="77777777" w:rsidR="00CC43B3" w:rsidRPr="001A7271" w:rsidRDefault="00CC43B3" w:rsidP="00D51DCB">
            <w:pPr>
              <w:jc w:val="center"/>
              <w:rPr>
                <w:sz w:val="20"/>
                <w:szCs w:val="20"/>
              </w:rPr>
            </w:pPr>
            <w:r w:rsidRPr="001A7271">
              <w:rPr>
                <w:sz w:val="20"/>
                <w:szCs w:val="20"/>
              </w:rPr>
              <w:t>(40 ft)</w:t>
            </w:r>
          </w:p>
        </w:tc>
      </w:tr>
    </w:tbl>
    <w:p w14:paraId="4FD1ADD3" w14:textId="77777777" w:rsidR="00CC43B3" w:rsidRDefault="00CC43B3" w:rsidP="00CC43B3">
      <w:pPr>
        <w:ind w:left="-720" w:right="-810"/>
        <w:rPr>
          <w:sz w:val="20"/>
          <w:szCs w:val="20"/>
        </w:rPr>
      </w:pPr>
      <w:r>
        <w:rPr>
          <w:sz w:val="20"/>
          <w:szCs w:val="20"/>
        </w:rPr>
        <w:t>Note: for equipment rated 600 volts and below, and protected by upstream current limiting fuses or current limiting circuit breakers sized at 200 amperes or less, the arc flash PPE category can be reduced by one number but not below arc flash PPE category 1.</w:t>
      </w:r>
    </w:p>
    <w:p w14:paraId="6D251ECA" w14:textId="77777777" w:rsidR="00C4117E" w:rsidRDefault="00C4117E">
      <w:bookmarkStart w:id="0" w:name="_GoBack"/>
      <w:bookmarkEnd w:id="0"/>
    </w:p>
    <w:sectPr w:rsidR="00C4117E" w:rsidSect="00CC43B3">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B3"/>
    <w:rsid w:val="00630892"/>
    <w:rsid w:val="0091435D"/>
    <w:rsid w:val="00C4117E"/>
    <w:rsid w:val="00CC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E0C3"/>
  <w15:chartTrackingRefBased/>
  <w15:docId w15:val="{D7AEF376-9FE6-4051-8CE6-7DFDF8EE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2CEAB0E026D40B171189C8EAF900E" ma:contentTypeVersion="3" ma:contentTypeDescription="Create a new document." ma:contentTypeScope="" ma:versionID="4d374278ea8f64174a7a1b47cf4ba9ac">
  <xsd:schema xmlns:xsd="http://www.w3.org/2001/XMLSchema" xmlns:xs="http://www.w3.org/2001/XMLSchema" xmlns:p="http://schemas.microsoft.com/office/2006/metadata/properties" xmlns:ns2="7055f3c4-d910-4a39-80cb-7742519b9eab" targetNamespace="http://schemas.microsoft.com/office/2006/metadata/properties" ma:root="true" ma:fieldsID="3759a0e4f77099295582db3eb601d91d" ns2:_="">
    <xsd:import namespace="7055f3c4-d910-4a39-80cb-7742519b9ea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5f3c4-d910-4a39-80cb-7742519b9e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061CB-EF8D-468E-97FD-985C27F1FF27}"/>
</file>

<file path=customXml/itemProps2.xml><?xml version="1.0" encoding="utf-8"?>
<ds:datastoreItem xmlns:ds="http://schemas.openxmlformats.org/officeDocument/2006/customXml" ds:itemID="{7FEE87D2-A8E9-4963-85EA-E54F8D5C7040}"/>
</file>

<file path=customXml/itemProps3.xml><?xml version="1.0" encoding="utf-8"?>
<ds:datastoreItem xmlns:ds="http://schemas.openxmlformats.org/officeDocument/2006/customXml" ds:itemID="{4EA694A6-6CA7-4D5B-B17B-9C4A5BD50B94}"/>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Linda</dc:creator>
  <cp:keywords/>
  <dc:description/>
  <cp:lastModifiedBy> </cp:lastModifiedBy>
  <cp:revision>1</cp:revision>
  <dcterms:created xsi:type="dcterms:W3CDTF">2018-08-27T18:56:00Z</dcterms:created>
  <dcterms:modified xsi:type="dcterms:W3CDTF">2018-08-27T18:57:00Z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0x010100C612CEAB0E026D40B171189C8EAF900E</vt:lpwstr>
  </property>
</Properties>
</file>