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D515" w14:textId="5E07A8A1" w:rsidR="001303E8" w:rsidRPr="0024074A" w:rsidRDefault="00CE494E" w:rsidP="00992503">
      <w:pPr>
        <w:pStyle w:val="Title"/>
      </w:pPr>
      <w:r>
        <w:t>Sensitizers</w:t>
      </w:r>
    </w:p>
    <w:p w14:paraId="122D3DEE" w14:textId="77777777" w:rsidR="001303E8" w:rsidRDefault="00EA2321" w:rsidP="001303E8">
      <w:pPr>
        <w:pStyle w:val="Subtitle"/>
      </w:pPr>
      <w:r>
        <w:t>Standard Operating Procedure</w:t>
      </w:r>
    </w:p>
    <w:p w14:paraId="5869337F" w14:textId="02C8D2EA" w:rsidR="00EA2321" w:rsidRDefault="00D6076E" w:rsidP="00B07CEE">
      <w:pPr>
        <w:pStyle w:val="RevDate"/>
      </w:pPr>
      <w:r>
        <w:t>Revision Date</w:t>
      </w:r>
      <w:r w:rsidR="001303E8">
        <w:t xml:space="preserve">: </w:t>
      </w:r>
      <w:r w:rsidR="00547367">
        <w:t xml:space="preserve"> </w:t>
      </w:r>
      <w:sdt>
        <w:sdtPr>
          <w:id w:val="-895739320"/>
          <w:placeholder>
            <w:docPart w:val="1F4321D82D2F423891C5C064CACB8B0B"/>
          </w:placeholder>
        </w:sdtPr>
        <w:sdtEndPr/>
        <w:sdtContent>
          <w:r w:rsidR="00E43193">
            <w:t>1/4/2024</w:t>
          </w:r>
        </w:sdtContent>
      </w:sdt>
      <w:r w:rsidR="00EA2321" w:rsidRPr="00EA232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45616E" wp14:editId="30B7B2F2">
                <wp:simplePos x="0" y="0"/>
                <wp:positionH relativeFrom="column">
                  <wp:posOffset>0</wp:posOffset>
                </wp:positionH>
                <wp:positionV relativeFrom="paragraph">
                  <wp:posOffset>395045</wp:posOffset>
                </wp:positionV>
                <wp:extent cx="5943600" cy="46990"/>
                <wp:effectExtent l="0" t="19050" r="19050" b="101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6990"/>
                          <a:chOff x="0" y="0"/>
                          <a:chExt cx="5943600" cy="4757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6395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47570"/>
                            <a:ext cx="59436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6395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714E3" id="Group 2" o:spid="_x0000_s1026" style="position:absolute;margin-left:0;margin-top:31.1pt;width:468pt;height:3.7pt;z-index:251661312" coordsize="59436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">
                <v:line id="Straight Connector 3" o:spid="_x0000_s1027" style="position:absolute;visibility:visible;mso-wrap-style:square" from="0,0" to="594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" strokecolor="#16395b" strokeweight="3pt">
                  <v:stroke joinstyle="miter"/>
                </v:line>
                <v:line id="Straight Connector 5" o:spid="_x0000_s1028" style="position:absolute;visibility:visible;mso-wrap-style:square" from="0,475" to="59436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" strokecolor="#16395b" strokeweight="1.5pt">
                  <v:stroke joinstyle="miter"/>
                </v:line>
              </v:group>
            </w:pict>
          </mc:Fallback>
        </mc:AlternateContent>
      </w:r>
    </w:p>
    <w:p w14:paraId="56E97078" w14:textId="77777777" w:rsidR="00EA2321" w:rsidRDefault="00EA2321" w:rsidP="00E858A1">
      <w:pPr>
        <w:pStyle w:val="NoSpacing"/>
      </w:pPr>
    </w:p>
    <w:p w14:paraId="4DEEB2B8" w14:textId="77777777" w:rsidR="00B07CEE" w:rsidRDefault="00B07CEE" w:rsidP="00E858A1">
      <w:pPr>
        <w:pStyle w:val="LDApprovalld"/>
      </w:pPr>
    </w:p>
    <w:p w14:paraId="548C838F" w14:textId="2A099D92" w:rsidR="00EA2321" w:rsidRDefault="00EA2321" w:rsidP="00E858A1">
      <w:pPr>
        <w:pStyle w:val="LDApprovalld"/>
      </w:pPr>
      <w:r w:rsidRPr="0072071F">
        <w:t xml:space="preserve">Laboratory Director (LD) Approval is Required Prior to Performing this </w:t>
      </w:r>
      <w:proofErr w:type="gramStart"/>
      <w:r w:rsidRPr="0072071F">
        <w:t>Procedure</w:t>
      </w:r>
      <w:proofErr w:type="gramEnd"/>
    </w:p>
    <w:p w14:paraId="25913BE6" w14:textId="349B3046" w:rsidR="007D6B4C" w:rsidRDefault="00CE494E" w:rsidP="007D6B4C">
      <w:r w:rsidRPr="00CE494E">
        <w:rPr>
          <w:rStyle w:val="Emphasis"/>
        </w:rPr>
        <w:t xml:space="preserve">This standard operating procedure (SOP) outlines the handling and use of sensitizers. Review this document and supply the information required </w:t>
      </w:r>
      <w:proofErr w:type="gramStart"/>
      <w:r w:rsidRPr="00CE494E">
        <w:rPr>
          <w:rStyle w:val="Emphasis"/>
        </w:rPr>
        <w:t>in order to</w:t>
      </w:r>
      <w:proofErr w:type="gramEnd"/>
      <w:r w:rsidRPr="00CE494E">
        <w:rPr>
          <w:rStyle w:val="Emphasis"/>
        </w:rPr>
        <w:t xml:space="preserve"> make it specific to your laboratory. In accordance with this document, laboratories should use appropriate controls, personal protective equipment, and disposal techniques when handling sensitizers.</w:t>
      </w:r>
      <w:r w:rsidR="007D6B4C">
        <w:t xml:space="preserve"> </w:t>
      </w:r>
      <w:r w:rsidR="007D6B4C" w:rsidRPr="005F18DF">
        <w:rPr>
          <w:i/>
          <w:iCs/>
        </w:rPr>
        <w:t>All laboratory workers must read and understand the </w:t>
      </w:r>
      <w:hyperlink r:id="rId8" w:tgtFrame="_blank" w:history="1">
        <w:r w:rsidR="007D6B4C" w:rsidRPr="005F18DF">
          <w:rPr>
            <w:rStyle w:val="Hyperlink"/>
            <w:i/>
            <w:iCs/>
          </w:rPr>
          <w:t>Laboratory Emergencies SOP</w:t>
        </w:r>
      </w:hyperlink>
      <w:r w:rsidR="007D6B4C" w:rsidRPr="005F18DF">
        <w:rPr>
          <w:i/>
          <w:iCs/>
        </w:rPr>
        <w:t> prior to commencing any work in a laboratory.</w:t>
      </w:r>
    </w:p>
    <w:p w14:paraId="583EF6D3" w14:textId="0CB62DF0" w:rsidR="00CE494E" w:rsidRPr="00CE494E" w:rsidRDefault="00CE494E" w:rsidP="00CE494E">
      <w:pPr>
        <w:rPr>
          <w:rStyle w:val="Emphasis"/>
        </w:rPr>
      </w:pPr>
    </w:p>
    <w:bookmarkStart w:id="0" w:name="_Toc480376096"/>
    <w:p w14:paraId="2D9FE83B" w14:textId="782CB9E0" w:rsidR="00EA2321" w:rsidRPr="0072071F" w:rsidRDefault="001B1507" w:rsidP="00E858A1">
      <w:pPr>
        <w:pStyle w:val="Heading1"/>
      </w:pPr>
      <w:sdt>
        <w:sdtPr>
          <w:rPr>
            <w:i/>
            <w:iCs/>
          </w:rPr>
          <w:id w:val="1728264051"/>
          <w:lock w:val="contentLocked"/>
          <w:placeholder>
            <w:docPart w:val="42AC28C190AD405887BBB588AC111C47"/>
          </w:placeholder>
          <w:group/>
        </w:sdtPr>
        <w:sdtEndPr>
          <w:rPr>
            <w:i w:val="0"/>
            <w:iCs w:val="0"/>
          </w:rPr>
        </w:sdtEndPr>
        <w:sdtContent>
          <w:r w:rsidR="00EA2321" w:rsidRPr="0072071F">
            <w:t>Description</w:t>
          </w:r>
          <w:bookmarkEnd w:id="0"/>
        </w:sdtContent>
      </w:sdt>
      <w:r w:rsidR="00381716">
        <w:t xml:space="preserve"> </w:t>
      </w:r>
      <w:r w:rsidR="00381716" w:rsidRPr="00381716">
        <w:rPr>
          <w:sz w:val="22"/>
          <w:szCs w:val="22"/>
        </w:rPr>
        <w:t>[Provide additional information as it pertains to your research protocol]</w:t>
      </w:r>
    </w:p>
    <w:p w14:paraId="6A9CECC2" w14:textId="6490806E" w:rsidR="00EA2321" w:rsidRDefault="004407BA" w:rsidP="00E858A1">
      <w:pPr>
        <w:rPr>
          <w:rFonts w:eastAsia="Times New Roman"/>
        </w:rPr>
      </w:pPr>
      <w:bookmarkStart w:id="1" w:name="_Toc480376097"/>
      <w:r w:rsidRPr="007B46E5">
        <w:rPr>
          <w:rFonts w:eastAsia="Times New Roman"/>
        </w:rPr>
        <w:t xml:space="preserve">A sensitizer (allergen) is a substance that </w:t>
      </w:r>
      <w:r w:rsidR="000C7AFA">
        <w:rPr>
          <w:rFonts w:eastAsia="Times New Roman"/>
        </w:rPr>
        <w:t>causes the development of</w:t>
      </w:r>
      <w:r w:rsidRPr="007B46E5">
        <w:rPr>
          <w:rFonts w:eastAsia="Times New Roman"/>
        </w:rPr>
        <w:t xml:space="preserve"> an allergic reaction in normal tissue after repeated </w:t>
      </w:r>
      <w:r w:rsidR="003B22D2">
        <w:rPr>
          <w:rFonts w:eastAsia="Times New Roman"/>
        </w:rPr>
        <w:t>exposure</w:t>
      </w:r>
      <w:r w:rsidRPr="007B46E5">
        <w:rPr>
          <w:rFonts w:eastAsia="Times New Roman"/>
        </w:rPr>
        <w:t xml:space="preserve">. </w:t>
      </w:r>
      <w:r w:rsidR="00E72C92">
        <w:rPr>
          <w:rFonts w:eastAsia="Times New Roman"/>
        </w:rPr>
        <w:t xml:space="preserve">The condition of being sensitized to a substance is called hypersensitivity. </w:t>
      </w:r>
    </w:p>
    <w:p w14:paraId="60570426" w14:textId="77777777" w:rsidR="00E43193" w:rsidRDefault="00E43193" w:rsidP="00E43193">
      <w:pPr>
        <w:rPr>
          <w:rFonts w:eastAsia="Times New Roman"/>
        </w:rPr>
      </w:pPr>
      <w:r>
        <w:rPr>
          <w:rFonts w:eastAsia="Times New Roman"/>
        </w:rPr>
        <w:t xml:space="preserve">Chemicals classified as sensitizers may affect either the skin or respiratory tract. </w:t>
      </w:r>
      <w:r w:rsidRPr="00E43193">
        <w:rPr>
          <w:rFonts w:eastAsia="Times New Roman"/>
        </w:rPr>
        <w:t>Respiratory sensitizer means a chemical that will lead to hypersensitivity of the airways following</w:t>
      </w:r>
      <w:r>
        <w:rPr>
          <w:rFonts w:eastAsia="Times New Roman"/>
        </w:rPr>
        <w:t xml:space="preserve"> </w:t>
      </w:r>
      <w:r w:rsidRPr="00E43193">
        <w:rPr>
          <w:rFonts w:eastAsia="Times New Roman"/>
        </w:rPr>
        <w:t>inhalation of the chemical.</w:t>
      </w:r>
      <w:r>
        <w:rPr>
          <w:rFonts w:eastAsia="Times New Roman"/>
        </w:rPr>
        <w:t xml:space="preserve"> </w:t>
      </w:r>
      <w:r w:rsidRPr="00E43193">
        <w:rPr>
          <w:rFonts w:eastAsia="Times New Roman"/>
        </w:rPr>
        <w:t xml:space="preserve">Skin sensitizer means a chemical that will lead to an allergic response following skin </w:t>
      </w:r>
      <w:proofErr w:type="gramStart"/>
      <w:r w:rsidRPr="00E43193">
        <w:rPr>
          <w:rFonts w:eastAsia="Times New Roman"/>
        </w:rPr>
        <w:t>contact</w:t>
      </w:r>
      <w:proofErr w:type="gramEnd"/>
    </w:p>
    <w:p w14:paraId="39FF5A2E" w14:textId="5909D0ED" w:rsidR="000F0D4C" w:rsidRDefault="00AA7EC2" w:rsidP="00E858A1">
      <w:pPr>
        <w:rPr>
          <w:rFonts w:eastAsia="Times New Roman"/>
        </w:rPr>
      </w:pPr>
      <w:r>
        <w:rPr>
          <w:rFonts w:eastAsia="Times New Roman"/>
        </w:rPr>
        <w:t xml:space="preserve">Sensitization is an immune response. While some individuals are easily sensitized, others may never be affected even after experiencing the same amount of exposure. </w:t>
      </w:r>
      <w:r w:rsidR="00745778">
        <w:rPr>
          <w:rFonts w:eastAsia="Times New Roman"/>
        </w:rPr>
        <w:t>Certain chemicals have no immediate health effects</w:t>
      </w:r>
      <w:r w:rsidR="00E04FF9">
        <w:rPr>
          <w:rFonts w:eastAsia="Times New Roman"/>
        </w:rPr>
        <w:t>;</w:t>
      </w:r>
      <w:r w:rsidR="00745778">
        <w:rPr>
          <w:rFonts w:eastAsia="Times New Roman"/>
        </w:rPr>
        <w:t xml:space="preserve"> however, after repeated exposure to a sensitizer, you may become allergic or sensitive to it very suddenly. </w:t>
      </w:r>
      <w:r>
        <w:rPr>
          <w:rFonts w:eastAsia="Times New Roman"/>
        </w:rPr>
        <w:t xml:space="preserve">Once you are sensitized to a particular substance, even minute amounts of exposure can cause </w:t>
      </w:r>
      <w:r w:rsidR="00723210">
        <w:rPr>
          <w:rFonts w:eastAsia="Times New Roman"/>
        </w:rPr>
        <w:t xml:space="preserve">potentially severe </w:t>
      </w:r>
      <w:r>
        <w:rPr>
          <w:rFonts w:eastAsia="Times New Roman"/>
        </w:rPr>
        <w:t>symptoms. Sensitization is usually a life-long effect</w:t>
      </w:r>
      <w:r w:rsidR="00847F9F">
        <w:rPr>
          <w:rFonts w:eastAsia="Times New Roman"/>
        </w:rPr>
        <w:t>.</w:t>
      </w:r>
    </w:p>
    <w:p w14:paraId="029669CE" w14:textId="77777777" w:rsidR="00E43193" w:rsidRPr="00E43193" w:rsidRDefault="00E43193" w:rsidP="00E43193">
      <w:r>
        <w:rPr>
          <w:rFonts w:eastAsia="Times New Roman"/>
        </w:rPr>
        <w:t xml:space="preserve">Sensitizing chemicals will be indicated by one or both of </w:t>
      </w:r>
      <w:r>
        <w:t>the following Globally Harmonized System (GHS) hazard categories.</w:t>
      </w:r>
    </w:p>
    <w:tbl>
      <w:tblPr>
        <w:tblStyle w:val="TableGrid"/>
        <w:tblpPr w:leftFromText="180" w:rightFromText="180" w:vertAnchor="text" w:horzAnchor="margin" w:tblpXSpec="center" w:tblpY="227"/>
        <w:tblW w:w="0" w:type="auto"/>
        <w:tblLook w:val="04A0" w:firstRow="1" w:lastRow="0" w:firstColumn="1" w:lastColumn="0" w:noHBand="0" w:noVBand="1"/>
      </w:tblPr>
      <w:tblGrid>
        <w:gridCol w:w="3116"/>
        <w:gridCol w:w="1829"/>
        <w:gridCol w:w="4405"/>
      </w:tblGrid>
      <w:tr w:rsidR="00E43193" w14:paraId="78D1F776" w14:textId="77777777" w:rsidTr="00056CBC">
        <w:tc>
          <w:tcPr>
            <w:tcW w:w="3116" w:type="dxa"/>
          </w:tcPr>
          <w:p w14:paraId="5F65BCDB" w14:textId="77777777" w:rsidR="00E43193" w:rsidRPr="006D1440" w:rsidRDefault="00E43193" w:rsidP="00056CBC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Pictogram</w:t>
            </w:r>
          </w:p>
        </w:tc>
        <w:tc>
          <w:tcPr>
            <w:tcW w:w="1829" w:type="dxa"/>
          </w:tcPr>
          <w:p w14:paraId="5D0B002A" w14:textId="77777777" w:rsidR="00E43193" w:rsidRPr="006D1440" w:rsidRDefault="00E43193" w:rsidP="00056CBC">
            <w:pPr>
              <w:jc w:val="center"/>
              <w:rPr>
                <w:rFonts w:eastAsia="Times New Roman" w:cstheme="minorHAnsi"/>
                <w:b/>
              </w:rPr>
            </w:pPr>
            <w:r w:rsidRPr="006D1440">
              <w:rPr>
                <w:rFonts w:eastAsia="Times New Roman" w:cstheme="minorHAnsi"/>
                <w:b/>
              </w:rPr>
              <w:t>Hazard Classification</w:t>
            </w:r>
          </w:p>
        </w:tc>
        <w:tc>
          <w:tcPr>
            <w:tcW w:w="4405" w:type="dxa"/>
          </w:tcPr>
          <w:p w14:paraId="0A123D9A" w14:textId="77777777" w:rsidR="00E43193" w:rsidRPr="006D1440" w:rsidRDefault="00E43193" w:rsidP="00056CBC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Hazard Statement</w:t>
            </w:r>
          </w:p>
        </w:tc>
      </w:tr>
      <w:tr w:rsidR="00E43193" w14:paraId="4F3B6A32" w14:textId="77777777" w:rsidTr="00056CBC">
        <w:tc>
          <w:tcPr>
            <w:tcW w:w="3116" w:type="dxa"/>
          </w:tcPr>
          <w:p w14:paraId="2A0F64C0" w14:textId="77777777" w:rsidR="00E43193" w:rsidRDefault="00E43193" w:rsidP="00056CBC">
            <w:pPr>
              <w:jc w:val="center"/>
              <w:rPr>
                <w:rFonts w:eastAsia="Times New Roman" w:cstheme="minorHAnsi"/>
              </w:rPr>
            </w:pPr>
            <w:r>
              <w:rPr>
                <w:noProof/>
              </w:rPr>
              <w:drawing>
                <wp:inline distT="0" distB="0" distL="0" distR="0" wp14:anchorId="0AF019B7" wp14:editId="381732C9">
                  <wp:extent cx="657225" cy="657225"/>
                  <wp:effectExtent l="0" t="0" r="9525" b="9525"/>
                  <wp:docPr id="7" name="Picture 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203" cy="660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829" w:type="dxa"/>
          </w:tcPr>
          <w:p w14:paraId="2B98EF65" w14:textId="77777777" w:rsidR="00E43193" w:rsidRDefault="00E43193" w:rsidP="00056CBC">
            <w:pPr>
              <w:spacing w:before="240"/>
              <w:jc w:val="center"/>
            </w:pPr>
            <w:r>
              <w:t>Sensitization - Respiratory</w:t>
            </w:r>
          </w:p>
          <w:p w14:paraId="2524C0C6" w14:textId="77777777" w:rsidR="00E43193" w:rsidRDefault="00E43193" w:rsidP="00056CBC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4405" w:type="dxa"/>
          </w:tcPr>
          <w:p w14:paraId="0E041F8F" w14:textId="77777777" w:rsidR="00E43193" w:rsidRDefault="00E43193" w:rsidP="00056CBC">
            <w:pPr>
              <w:jc w:val="center"/>
              <w:rPr>
                <w:rFonts w:eastAsia="Times New Roman" w:cstheme="minorHAnsi"/>
              </w:rPr>
            </w:pPr>
            <w:r w:rsidRPr="0067071D">
              <w:rPr>
                <w:rFonts w:eastAsia="Times New Roman" w:cstheme="minorHAnsi"/>
              </w:rPr>
              <w:t>May cause allergy or</w:t>
            </w:r>
            <w:r>
              <w:rPr>
                <w:rFonts w:eastAsia="Times New Roman" w:cstheme="minorHAnsi"/>
              </w:rPr>
              <w:t xml:space="preserve"> </w:t>
            </w:r>
            <w:r w:rsidRPr="0067071D">
              <w:rPr>
                <w:rFonts w:eastAsia="Times New Roman" w:cstheme="minorHAnsi"/>
              </w:rPr>
              <w:t>asthma symptoms or</w:t>
            </w:r>
            <w:r>
              <w:rPr>
                <w:rFonts w:eastAsia="Times New Roman" w:cstheme="minorHAnsi"/>
              </w:rPr>
              <w:t xml:space="preserve"> </w:t>
            </w:r>
            <w:r w:rsidRPr="0067071D">
              <w:rPr>
                <w:rFonts w:eastAsia="Times New Roman" w:cstheme="minorHAnsi"/>
              </w:rPr>
              <w:t>breathing difficulties if</w:t>
            </w:r>
            <w:r>
              <w:rPr>
                <w:rFonts w:eastAsia="Times New Roman" w:cstheme="minorHAnsi"/>
              </w:rPr>
              <w:t xml:space="preserve"> </w:t>
            </w:r>
            <w:r w:rsidRPr="0067071D">
              <w:rPr>
                <w:rFonts w:eastAsia="Times New Roman" w:cstheme="minorHAnsi"/>
              </w:rPr>
              <w:t>inhaled</w:t>
            </w:r>
          </w:p>
        </w:tc>
      </w:tr>
      <w:tr w:rsidR="00E43193" w14:paraId="2FB9EE1A" w14:textId="77777777" w:rsidTr="00056CBC">
        <w:tc>
          <w:tcPr>
            <w:tcW w:w="3116" w:type="dxa"/>
          </w:tcPr>
          <w:p w14:paraId="3565D150" w14:textId="77777777" w:rsidR="00E43193" w:rsidRDefault="00E43193" w:rsidP="00056CB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04106C" wp14:editId="4FF70368">
                  <wp:extent cx="642938" cy="642938"/>
                  <wp:effectExtent l="0" t="0" r="5080" b="5080"/>
                  <wp:docPr id="10" name="Picture 10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315" cy="64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</w:tcPr>
          <w:p w14:paraId="1E1BB90A" w14:textId="77777777" w:rsidR="00E43193" w:rsidRDefault="00E43193" w:rsidP="00056CBC">
            <w:pPr>
              <w:spacing w:before="240"/>
              <w:jc w:val="center"/>
            </w:pPr>
            <w:r>
              <w:t>Sensitization - Skin</w:t>
            </w:r>
          </w:p>
        </w:tc>
        <w:tc>
          <w:tcPr>
            <w:tcW w:w="4405" w:type="dxa"/>
          </w:tcPr>
          <w:p w14:paraId="28967958" w14:textId="77777777" w:rsidR="00E43193" w:rsidRDefault="00E43193" w:rsidP="00056CBC">
            <w:pPr>
              <w:jc w:val="center"/>
              <w:rPr>
                <w:rFonts w:eastAsia="Times New Roman" w:cstheme="minorHAnsi"/>
              </w:rPr>
            </w:pPr>
            <w:r w:rsidRPr="0067071D">
              <w:rPr>
                <w:rFonts w:eastAsia="Times New Roman" w:cstheme="minorHAnsi"/>
              </w:rPr>
              <w:t>May cause an allergic</w:t>
            </w:r>
            <w:r>
              <w:rPr>
                <w:rFonts w:eastAsia="Times New Roman" w:cstheme="minorHAnsi"/>
              </w:rPr>
              <w:t xml:space="preserve"> </w:t>
            </w:r>
            <w:r w:rsidRPr="0067071D">
              <w:rPr>
                <w:rFonts w:eastAsia="Times New Roman" w:cstheme="minorHAnsi"/>
              </w:rPr>
              <w:t>skin reaction</w:t>
            </w:r>
          </w:p>
        </w:tc>
      </w:tr>
    </w:tbl>
    <w:p w14:paraId="64B4802D" w14:textId="59EC0410" w:rsidR="00932D33" w:rsidRDefault="00932D33" w:rsidP="00E858A1">
      <w:pPr>
        <w:rPr>
          <w:rFonts w:eastAsia="Times New Roman"/>
        </w:rPr>
      </w:pPr>
    </w:p>
    <w:p w14:paraId="51A5D4FD" w14:textId="7959618F" w:rsidR="00932D33" w:rsidRDefault="00EA2321" w:rsidP="00B07CEE">
      <w:pPr>
        <w:pStyle w:val="Heading2"/>
      </w:pPr>
      <w:r>
        <w:lastRenderedPageBreak/>
        <w:t>Process</w:t>
      </w:r>
      <w:r w:rsidR="00932D33">
        <w:t xml:space="preserve"> </w:t>
      </w:r>
      <w:r w:rsidR="00932D33" w:rsidRPr="00523EA7">
        <w:rPr>
          <w:sz w:val="22"/>
          <w:szCs w:val="22"/>
        </w:rPr>
        <w:t xml:space="preserve">[Write the steps </w:t>
      </w:r>
      <w:r w:rsidR="00523EA7" w:rsidRPr="00523EA7">
        <w:rPr>
          <w:sz w:val="22"/>
          <w:szCs w:val="22"/>
        </w:rPr>
        <w:t>for using</w:t>
      </w:r>
      <w:r w:rsidR="00932D33" w:rsidRPr="00523EA7">
        <w:rPr>
          <w:sz w:val="22"/>
          <w:szCs w:val="22"/>
        </w:rPr>
        <w:t xml:space="preserve"> the sensitizer</w:t>
      </w:r>
      <w:r w:rsidR="00523EA7" w:rsidRPr="00523EA7">
        <w:rPr>
          <w:sz w:val="22"/>
          <w:szCs w:val="22"/>
        </w:rPr>
        <w:t xml:space="preserve"> in your research protocol</w:t>
      </w:r>
      <w:r w:rsidR="00932D33" w:rsidRPr="00523EA7">
        <w:rPr>
          <w:sz w:val="22"/>
          <w:szCs w:val="22"/>
        </w:rPr>
        <w:t>]</w:t>
      </w:r>
    </w:p>
    <w:p w14:paraId="40DD30F9" w14:textId="77777777" w:rsidR="00932D33" w:rsidRDefault="00932D33" w:rsidP="00932D33"/>
    <w:p w14:paraId="2BD2B136" w14:textId="66A53FDF" w:rsidR="00EA2321" w:rsidRPr="0072071F" w:rsidRDefault="001B1507" w:rsidP="00E858A1">
      <w:pPr>
        <w:pStyle w:val="Heading1"/>
      </w:pPr>
      <w:sdt>
        <w:sdtPr>
          <w:id w:val="-11227334"/>
          <w:lock w:val="contentLocked"/>
          <w:placeholder>
            <w:docPart w:val="42AC28C190AD405887BBB588AC111C47"/>
          </w:placeholder>
          <w:group/>
        </w:sdtPr>
        <w:sdtEndPr/>
        <w:sdtContent>
          <w:r w:rsidR="00EA2321" w:rsidRPr="0072071F">
            <w:t>Potential Hazards</w:t>
          </w:r>
          <w:bookmarkEnd w:id="1"/>
        </w:sdtContent>
      </w:sdt>
      <w:r w:rsidR="00381716">
        <w:t xml:space="preserve"> </w:t>
      </w:r>
      <w:r w:rsidR="00381716" w:rsidRPr="00381716">
        <w:rPr>
          <w:sz w:val="22"/>
          <w:szCs w:val="22"/>
        </w:rPr>
        <w:t>[Provide additional information as it pertains to your research protocol]</w:t>
      </w:r>
    </w:p>
    <w:p w14:paraId="4CE53876" w14:textId="170AF848" w:rsidR="00EA2321" w:rsidRDefault="003E04D8" w:rsidP="00CE494E">
      <w:pPr>
        <w:rPr>
          <w:rFonts w:eastAsia="Times New Roman"/>
        </w:rPr>
      </w:pPr>
      <w:r>
        <w:rPr>
          <w:rFonts w:eastAsia="Times New Roman"/>
        </w:rPr>
        <w:t xml:space="preserve">A reaction caused by a sensitizer might be as mild as a rash (contact dermatitis) or as serious as anaphylactic shock. Sensitizers may also be corrosive or carcinogenic. </w:t>
      </w:r>
      <w:r w:rsidR="00CE494E" w:rsidRPr="007B46E5">
        <w:rPr>
          <w:rFonts w:eastAsia="Times New Roman"/>
        </w:rPr>
        <w:t xml:space="preserve">Examples of compounds that may cause sensitization in some individuals are diazomethane, various isocyanates, formaldehyde, </w:t>
      </w:r>
      <w:r w:rsidR="00CE494E">
        <w:rPr>
          <w:rFonts w:eastAsia="Times New Roman"/>
        </w:rPr>
        <w:t xml:space="preserve">toluene, latex, </w:t>
      </w:r>
      <w:r w:rsidR="00CE494E" w:rsidRPr="007B46E5">
        <w:rPr>
          <w:rFonts w:eastAsia="Times New Roman"/>
        </w:rPr>
        <w:t>and benzylic and allylic halides.</w:t>
      </w:r>
    </w:p>
    <w:p w14:paraId="57778CA8" w14:textId="42793F4A" w:rsidR="00932D33" w:rsidRPr="00CB5217" w:rsidRDefault="007A014B" w:rsidP="00CE494E">
      <w:pPr>
        <w:rPr>
          <w:rFonts w:eastAsia="Times New Roman"/>
        </w:rPr>
      </w:pPr>
      <w:r>
        <w:rPr>
          <w:rFonts w:eastAsia="Times New Roman"/>
        </w:rPr>
        <w:t>A reaction to a sensitizer can be fatal. Because you cannot predict your reaction to a sensitizer, treat all sensitizers with caution and follow proper chemical safety and hygiene procedures.</w:t>
      </w:r>
    </w:p>
    <w:bookmarkStart w:id="2" w:name="_Toc480376099"/>
    <w:p w14:paraId="127A11B3" w14:textId="499D799C" w:rsidR="00EA2321" w:rsidRPr="0072071F" w:rsidRDefault="001B1507" w:rsidP="00E858A1">
      <w:pPr>
        <w:pStyle w:val="Heading1"/>
      </w:pPr>
      <w:sdt>
        <w:sdtPr>
          <w:id w:val="-1587838548"/>
          <w:lock w:val="contentLocked"/>
          <w:placeholder>
            <w:docPart w:val="42AC28C190AD405887BBB588AC111C47"/>
          </w:placeholder>
          <w:group/>
        </w:sdtPr>
        <w:sdtEndPr/>
        <w:sdtContent>
          <w:r w:rsidR="00EA2321" w:rsidRPr="0072071F">
            <w:t>Engineering Controls</w:t>
          </w:r>
          <w:bookmarkEnd w:id="2"/>
        </w:sdtContent>
      </w:sdt>
      <w:r w:rsidR="00381716">
        <w:t xml:space="preserve"> </w:t>
      </w:r>
      <w:r w:rsidR="00381716" w:rsidRPr="00381716">
        <w:rPr>
          <w:sz w:val="22"/>
          <w:szCs w:val="22"/>
        </w:rPr>
        <w:t>[Provide additional information as it pertains to your research protocol]</w:t>
      </w:r>
    </w:p>
    <w:p w14:paraId="688E6AB8" w14:textId="3518C227" w:rsidR="00277616" w:rsidRPr="007B46E5" w:rsidRDefault="00277616" w:rsidP="00277616">
      <w:pPr>
        <w:rPr>
          <w:rFonts w:eastAsia="Times New Roman"/>
        </w:rPr>
      </w:pPr>
      <w:r w:rsidRPr="007B46E5">
        <w:rPr>
          <w:rFonts w:eastAsia="Times New Roman"/>
        </w:rPr>
        <w:t>Use a properly functioning lab</w:t>
      </w:r>
      <w:r>
        <w:rPr>
          <w:rFonts w:eastAsia="Times New Roman"/>
        </w:rPr>
        <w:t xml:space="preserve"> fume hood </w:t>
      </w:r>
      <w:r w:rsidR="00E04FF9">
        <w:rPr>
          <w:rFonts w:eastAsia="Times New Roman"/>
        </w:rPr>
        <w:t xml:space="preserve">or other exhausted enclosure </w:t>
      </w:r>
      <w:r>
        <w:rPr>
          <w:rFonts w:eastAsia="Times New Roman"/>
        </w:rPr>
        <w:t>when</w:t>
      </w:r>
      <w:r w:rsidRPr="007B46E5">
        <w:rPr>
          <w:rFonts w:eastAsia="Times New Roman"/>
        </w:rPr>
        <w:t xml:space="preserve"> handling sensitizers that can be inhaled (via mist/fume/gas/vapor). </w:t>
      </w:r>
    </w:p>
    <w:p w14:paraId="67695711" w14:textId="0CECC25C" w:rsidR="00932D33" w:rsidRPr="00B07CEE" w:rsidRDefault="00277616" w:rsidP="00277616">
      <w:pPr>
        <w:rPr>
          <w:rFonts w:eastAsia="Times New Roman"/>
        </w:rPr>
      </w:pPr>
      <w:r w:rsidRPr="007B46E5">
        <w:rPr>
          <w:rFonts w:eastAsia="Times New Roman"/>
        </w:rPr>
        <w:t>If the process does not permit the handing of such materials in a</w:t>
      </w:r>
      <w:r w:rsidR="00E04FF9">
        <w:rPr>
          <w:rFonts w:eastAsia="Times New Roman"/>
        </w:rPr>
        <w:t>n</w:t>
      </w:r>
      <w:r w:rsidRPr="007B46E5">
        <w:rPr>
          <w:rFonts w:eastAsia="Times New Roman"/>
        </w:rPr>
        <w:t xml:space="preserve"> </w:t>
      </w:r>
      <w:r w:rsidR="00E04FF9">
        <w:rPr>
          <w:rFonts w:eastAsia="Times New Roman"/>
        </w:rPr>
        <w:t>exhausted enclosure</w:t>
      </w:r>
      <w:r w:rsidRPr="007B46E5">
        <w:rPr>
          <w:rFonts w:eastAsia="Times New Roman"/>
        </w:rPr>
        <w:t xml:space="preserve">, contact </w:t>
      </w:r>
      <w:r w:rsidR="00452AAA">
        <w:rPr>
          <w:rFonts w:eastAsia="Times New Roman"/>
        </w:rPr>
        <w:t>EHS</w:t>
      </w:r>
      <w:r>
        <w:rPr>
          <w:rFonts w:eastAsia="Times New Roman"/>
        </w:rPr>
        <w:t xml:space="preserve"> at (734) 647-1143 </w:t>
      </w:r>
      <w:r w:rsidRPr="007B46E5">
        <w:rPr>
          <w:rFonts w:eastAsia="Times New Roman"/>
        </w:rPr>
        <w:t>for review</w:t>
      </w:r>
      <w:r>
        <w:rPr>
          <w:rFonts w:eastAsia="Times New Roman"/>
        </w:rPr>
        <w:t xml:space="preserve"> of</w:t>
      </w:r>
      <w:r w:rsidRPr="007B46E5">
        <w:rPr>
          <w:rFonts w:eastAsia="Times New Roman"/>
        </w:rPr>
        <w:t xml:space="preserve"> the adequacy of ventilation measures.</w:t>
      </w:r>
    </w:p>
    <w:bookmarkStart w:id="3" w:name="_Toc480376100"/>
    <w:p w14:paraId="2480CFAA" w14:textId="0464C71E" w:rsidR="00EA2321" w:rsidRPr="0072071F" w:rsidRDefault="001B1507" w:rsidP="00E858A1">
      <w:pPr>
        <w:pStyle w:val="Heading1"/>
      </w:pPr>
      <w:sdt>
        <w:sdtPr>
          <w:id w:val="46726172"/>
          <w:lock w:val="contentLocked"/>
          <w:placeholder>
            <w:docPart w:val="42AC28C190AD405887BBB588AC111C47"/>
          </w:placeholder>
          <w:group/>
        </w:sdtPr>
        <w:sdtEndPr/>
        <w:sdtContent>
          <w:r w:rsidR="00EA2321" w:rsidRPr="0072071F">
            <w:t>Work Practice Controls</w:t>
          </w:r>
          <w:bookmarkEnd w:id="3"/>
        </w:sdtContent>
      </w:sdt>
      <w:r w:rsidR="00381716">
        <w:t xml:space="preserve"> </w:t>
      </w:r>
      <w:r w:rsidR="00381716" w:rsidRPr="00381716">
        <w:rPr>
          <w:sz w:val="22"/>
          <w:szCs w:val="22"/>
        </w:rPr>
        <w:t>[Provide additional information as it pertains to your research protocol]</w:t>
      </w:r>
    </w:p>
    <w:p w14:paraId="1C55B22C" w14:textId="3F79E5FC" w:rsidR="00277616" w:rsidRPr="007B46E5" w:rsidRDefault="00277616" w:rsidP="00277616">
      <w:pPr>
        <w:rPr>
          <w:rFonts w:eastAsia="Times New Roman"/>
        </w:rPr>
      </w:pPr>
      <w:r w:rsidRPr="007B46E5">
        <w:rPr>
          <w:rFonts w:eastAsia="Times New Roman"/>
        </w:rPr>
        <w:t>For sensitizers that are also considered particularly hazardous substances, a designated area shall be established per the other applicable SOP.</w:t>
      </w:r>
    </w:p>
    <w:p w14:paraId="0CF66DB4" w14:textId="2970ED89" w:rsidR="00932D33" w:rsidRDefault="00932D33" w:rsidP="00277616"/>
    <w:bookmarkStart w:id="4" w:name="_Toc480376101"/>
    <w:p w14:paraId="12095298" w14:textId="32CF6988" w:rsidR="00EA2321" w:rsidRPr="0072071F" w:rsidRDefault="001B1507" w:rsidP="00E858A1">
      <w:pPr>
        <w:pStyle w:val="Heading1"/>
      </w:pPr>
      <w:sdt>
        <w:sdtPr>
          <w:id w:val="-1363732490"/>
          <w:lock w:val="contentLocked"/>
          <w:placeholder>
            <w:docPart w:val="DefaultPlaceholder_-1854013440"/>
          </w:placeholder>
          <w:group/>
        </w:sdtPr>
        <w:sdtEndPr/>
        <w:sdtContent>
          <w:r w:rsidR="003E43BE">
            <w:t xml:space="preserve">Personal </w:t>
          </w:r>
          <w:r w:rsidR="00EA2321" w:rsidRPr="0072071F">
            <w:t>Protective Equipment</w:t>
          </w:r>
          <w:bookmarkEnd w:id="4"/>
        </w:sdtContent>
      </w:sdt>
      <w:r w:rsidR="00381716">
        <w:t xml:space="preserve"> </w:t>
      </w:r>
      <w:r w:rsidR="00381716" w:rsidRPr="00381716">
        <w:rPr>
          <w:sz w:val="22"/>
          <w:szCs w:val="22"/>
        </w:rPr>
        <w:t>[Provide additional information as it pertains to your research protocol]</w:t>
      </w:r>
    </w:p>
    <w:p w14:paraId="720DE55F" w14:textId="77777777" w:rsidR="00277616" w:rsidRDefault="00277616" w:rsidP="00277616">
      <w:pPr>
        <w:rPr>
          <w:rFonts w:eastAsia="Times New Roman"/>
        </w:rPr>
      </w:pPr>
      <w:r w:rsidRPr="007B46E5">
        <w:rPr>
          <w:rFonts w:eastAsia="Times New Roman"/>
        </w:rPr>
        <w:t xml:space="preserve">At minimum, safety glasses, lab coat, long pants, and closed toed shoes are to be worn when entering laboratories having hazardous chemicals. </w:t>
      </w:r>
    </w:p>
    <w:p w14:paraId="27D803D9" w14:textId="573BF3FD" w:rsidR="00277616" w:rsidRDefault="00277616" w:rsidP="00277616">
      <w:pPr>
        <w:rPr>
          <w:rFonts w:eastAsia="Times New Roman"/>
        </w:rPr>
      </w:pPr>
      <w:r w:rsidRPr="007B46E5">
        <w:rPr>
          <w:rFonts w:eastAsia="Times New Roman"/>
        </w:rPr>
        <w:t>Add</w:t>
      </w:r>
      <w:r>
        <w:rPr>
          <w:rFonts w:eastAsia="Times New Roman"/>
        </w:rPr>
        <w:t>itionally, w</w:t>
      </w:r>
      <w:r w:rsidRPr="007B46E5">
        <w:rPr>
          <w:rFonts w:eastAsia="Times New Roman"/>
        </w:rPr>
        <w:t xml:space="preserve">hen handling hazardous chemicals or contacting potentially contaminated surfaces, protective gloves are to be worn. For proper selection of glove material, review </w:t>
      </w:r>
      <w:r>
        <w:t>the SDS</w:t>
      </w:r>
      <w:r>
        <w:rPr>
          <w:rFonts w:eastAsia="Times New Roman"/>
        </w:rPr>
        <w:t xml:space="preserve"> or refer to the </w:t>
      </w:r>
      <w:hyperlink r:id="rId11" w:history="1">
        <w:r w:rsidRPr="003C5CDF">
          <w:rPr>
            <w:rStyle w:val="Hyperlink"/>
            <w:rFonts w:eastAsia="Times New Roman" w:cs="Times New Roman"/>
          </w:rPr>
          <w:t>glove compatibility charts</w:t>
        </w:r>
      </w:hyperlink>
      <w:r w:rsidR="008377AD">
        <w:rPr>
          <w:rFonts w:eastAsia="Times New Roman"/>
        </w:rPr>
        <w:t xml:space="preserve"> available through the </w:t>
      </w:r>
      <w:r w:rsidR="00E43193">
        <w:rPr>
          <w:rFonts w:eastAsia="Times New Roman"/>
        </w:rPr>
        <w:t xml:space="preserve">EHS </w:t>
      </w:r>
      <w:r>
        <w:rPr>
          <w:rFonts w:eastAsia="Times New Roman"/>
        </w:rPr>
        <w:t>website.</w:t>
      </w:r>
    </w:p>
    <w:p w14:paraId="3516C84A" w14:textId="12D44192" w:rsidR="00277616" w:rsidRPr="007B46E5" w:rsidRDefault="00277616" w:rsidP="00277616">
      <w:pPr>
        <w:rPr>
          <w:rFonts w:eastAsia="Times New Roman"/>
        </w:rPr>
      </w:pPr>
      <w:r w:rsidRPr="007B46E5">
        <w:rPr>
          <w:rFonts w:eastAsia="Times New Roman"/>
        </w:rPr>
        <w:t xml:space="preserve">For hazardous chemicals that are toxic via skin contact/ absorption, additional protective clothing (i.e., face shield, apron, </w:t>
      </w:r>
      <w:r w:rsidR="009D7588" w:rsidRPr="007B46E5">
        <w:rPr>
          <w:rFonts w:eastAsia="Times New Roman"/>
        </w:rPr>
        <w:t>over sleeves</w:t>
      </w:r>
      <w:r w:rsidRPr="007B46E5">
        <w:rPr>
          <w:rFonts w:eastAsia="Times New Roman"/>
        </w:rPr>
        <w:t>) is appropriate where chemical contact with body/skin is foreseeable.</w:t>
      </w:r>
    </w:p>
    <w:p w14:paraId="1CF85A51" w14:textId="37E4E67E" w:rsidR="00932D33" w:rsidRPr="00B07CEE" w:rsidRDefault="00277616" w:rsidP="00277616">
      <w:pPr>
        <w:rPr>
          <w:rFonts w:eastAsia="Times New Roman"/>
        </w:rPr>
      </w:pPr>
      <w:r w:rsidRPr="007B46E5">
        <w:rPr>
          <w:rFonts w:eastAsia="Times New Roman"/>
        </w:rPr>
        <w:t>Goggles (not safety glasses) are appropriate for processes where splash or spray is foreseeable.</w:t>
      </w:r>
    </w:p>
    <w:bookmarkStart w:id="5" w:name="_Toc480376102"/>
    <w:p w14:paraId="448A3FE3" w14:textId="5F14731E" w:rsidR="00EA2321" w:rsidRPr="0072071F" w:rsidRDefault="001B1507" w:rsidP="00E858A1">
      <w:pPr>
        <w:pStyle w:val="Heading1"/>
      </w:pPr>
      <w:sdt>
        <w:sdtPr>
          <w:id w:val="1776278629"/>
          <w:lock w:val="contentLocked"/>
          <w:placeholder>
            <w:docPart w:val="42AC28C190AD405887BBB588AC111C47"/>
          </w:placeholder>
          <w:group/>
        </w:sdtPr>
        <w:sdtEndPr/>
        <w:sdtContent>
          <w:r w:rsidR="00EA2321" w:rsidRPr="0072071F">
            <w:t>Transportation and Storage</w:t>
          </w:r>
          <w:bookmarkEnd w:id="5"/>
        </w:sdtContent>
      </w:sdt>
      <w:r w:rsidR="00381716">
        <w:t xml:space="preserve"> </w:t>
      </w:r>
      <w:r w:rsidR="00381716" w:rsidRPr="00381716">
        <w:rPr>
          <w:sz w:val="22"/>
          <w:szCs w:val="22"/>
        </w:rPr>
        <w:t>[Provide additional information as it pertains to your research protocol]</w:t>
      </w:r>
    </w:p>
    <w:p w14:paraId="4038E4C7" w14:textId="77777777" w:rsidR="00277616" w:rsidRPr="007B46E5" w:rsidRDefault="00277616" w:rsidP="00277616">
      <w:pPr>
        <w:rPr>
          <w:rFonts w:eastAsia="Times New Roman"/>
        </w:rPr>
      </w:pPr>
      <w:r>
        <w:rPr>
          <w:rFonts w:eastAsia="Times New Roman"/>
        </w:rPr>
        <w:t>F</w:t>
      </w:r>
      <w:r w:rsidRPr="007B46E5">
        <w:rPr>
          <w:rFonts w:eastAsia="Times New Roman"/>
        </w:rPr>
        <w:t xml:space="preserve">ollow any substance-specific storage guidance provided in </w:t>
      </w:r>
      <w:r>
        <w:rPr>
          <w:rFonts w:eastAsia="Times New Roman"/>
        </w:rPr>
        <w:t xml:space="preserve">the </w:t>
      </w:r>
      <w:r w:rsidRPr="007B46E5">
        <w:rPr>
          <w:rFonts w:eastAsia="Times New Roman"/>
        </w:rPr>
        <w:t>SDS documentation.</w:t>
      </w:r>
    </w:p>
    <w:bookmarkStart w:id="6" w:name="_Toc480376103"/>
    <w:p w14:paraId="0F76CF65" w14:textId="398E42FD" w:rsidR="00EA2321" w:rsidRPr="0072071F" w:rsidRDefault="001B1507" w:rsidP="00E858A1">
      <w:pPr>
        <w:pStyle w:val="Heading1"/>
      </w:pPr>
      <w:sdt>
        <w:sdtPr>
          <w:id w:val="1737514751"/>
          <w:lock w:val="contentLocked"/>
          <w:placeholder>
            <w:docPart w:val="42AC28C190AD405887BBB588AC111C47"/>
          </w:placeholder>
          <w:group/>
        </w:sdtPr>
        <w:sdtEndPr/>
        <w:sdtContent>
          <w:r w:rsidR="00EA2321" w:rsidRPr="0072071F">
            <w:t>Waste Disposal</w:t>
          </w:r>
          <w:bookmarkEnd w:id="6"/>
        </w:sdtContent>
      </w:sdt>
      <w:r w:rsidR="00381716">
        <w:t xml:space="preserve"> </w:t>
      </w:r>
      <w:r w:rsidR="00381716" w:rsidRPr="00381716">
        <w:rPr>
          <w:sz w:val="22"/>
          <w:szCs w:val="22"/>
        </w:rPr>
        <w:t>[Provide additional information as it pertains to your research protocol]</w:t>
      </w:r>
    </w:p>
    <w:p w14:paraId="1F62B6F4" w14:textId="092CCD2F" w:rsidR="002E43C1" w:rsidRPr="00A6376F" w:rsidRDefault="002E43C1" w:rsidP="002E43C1">
      <w:pPr>
        <w:rPr>
          <w:rFonts w:eastAsia="Times New Roman" w:cstheme="minorHAnsi"/>
        </w:rPr>
      </w:pPr>
      <w:r w:rsidRPr="007B46E5">
        <w:rPr>
          <w:rFonts w:eastAsia="Times New Roman"/>
        </w:rPr>
        <w:t>Many sensitizers intended for disposal may likely be considered hazardous wastes. For general guidance reg</w:t>
      </w:r>
      <w:r>
        <w:rPr>
          <w:rFonts w:eastAsia="Times New Roman"/>
        </w:rPr>
        <w:t>arding waste disposal</w:t>
      </w:r>
      <w:r w:rsidR="00E04FF9">
        <w:rPr>
          <w:rFonts w:eastAsia="Times New Roman"/>
        </w:rPr>
        <w:t xml:space="preserve"> </w:t>
      </w:r>
      <w:r w:rsidR="00E04FF9">
        <w:rPr>
          <w:rFonts w:eastAsia="Times New Roman" w:cstheme="minorHAnsi"/>
        </w:rPr>
        <w:t xml:space="preserve">or to obtain </w:t>
      </w:r>
      <w:r w:rsidR="00E04FF9" w:rsidRPr="0072071F">
        <w:t xml:space="preserve">waste containers, labels, manifests, </w:t>
      </w:r>
      <w:r w:rsidR="00E04FF9">
        <w:t xml:space="preserve">or schedule </w:t>
      </w:r>
      <w:r w:rsidR="00E04FF9" w:rsidRPr="0072071F">
        <w:t>waste collection</w:t>
      </w:r>
      <w:r>
        <w:rPr>
          <w:rFonts w:eastAsia="Times New Roman"/>
        </w:rPr>
        <w:t xml:space="preserve"> refer to the </w:t>
      </w:r>
      <w:r w:rsidR="00452AAA">
        <w:rPr>
          <w:rFonts w:eastAsia="Times New Roman"/>
        </w:rPr>
        <w:t xml:space="preserve">EHS </w:t>
      </w:r>
      <w:r>
        <w:rPr>
          <w:rFonts w:eastAsia="Times New Roman"/>
        </w:rPr>
        <w:t>Hazardous Materials Management (</w:t>
      </w:r>
      <w:r w:rsidR="00452AAA">
        <w:rPr>
          <w:rFonts w:eastAsia="Times New Roman"/>
        </w:rPr>
        <w:t>EHS-</w:t>
      </w:r>
      <w:r w:rsidR="00E04FF9">
        <w:rPr>
          <w:rFonts w:eastAsia="Times New Roman"/>
        </w:rPr>
        <w:t>HMM)</w:t>
      </w:r>
      <w:r w:rsidR="00E04FF9" w:rsidRPr="0072071F">
        <w:t xml:space="preserve"> </w:t>
      </w:r>
      <w:hyperlink r:id="rId12" w:history="1">
        <w:r w:rsidR="00E04FF9">
          <w:rPr>
            <w:rStyle w:val="Hyperlink"/>
          </w:rPr>
          <w:t>Hazardous Waste</w:t>
        </w:r>
      </w:hyperlink>
      <w:r w:rsidR="00E04FF9" w:rsidRPr="0072071F">
        <w:t xml:space="preserve"> </w:t>
      </w:r>
      <w:r w:rsidR="00E04FF9">
        <w:t>Web page</w:t>
      </w:r>
      <w:r>
        <w:rPr>
          <w:rFonts w:eastAsia="Times New Roman" w:cstheme="minorHAnsi"/>
        </w:rPr>
        <w:t>. For specific guidance</w:t>
      </w:r>
      <w:r w:rsidR="00E04FF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contact </w:t>
      </w:r>
      <w:r w:rsidR="00452AAA">
        <w:rPr>
          <w:rFonts w:eastAsia="Times New Roman" w:cstheme="minorHAnsi"/>
        </w:rPr>
        <w:t>EHS-</w:t>
      </w:r>
      <w:r>
        <w:rPr>
          <w:rFonts w:eastAsia="Times New Roman" w:cstheme="minorHAnsi"/>
        </w:rPr>
        <w:t xml:space="preserve">HMM at (734) 763-4568. </w:t>
      </w:r>
    </w:p>
    <w:bookmarkStart w:id="7" w:name="_Toc480376107" w:displacedByCustomXml="next"/>
    <w:sdt>
      <w:sdtPr>
        <w:id w:val="579029453"/>
        <w:lock w:val="contentLocked"/>
        <w:placeholder>
          <w:docPart w:val="42AC28C190AD405887BBB588AC111C47"/>
        </w:placeholder>
        <w:group/>
      </w:sdtPr>
      <w:sdtEndPr/>
      <w:sdtContent>
        <w:p w14:paraId="2DDB05EF" w14:textId="77777777" w:rsidR="00EA2321" w:rsidRPr="0072071F" w:rsidRDefault="00EA2321" w:rsidP="00E858A1">
          <w:pPr>
            <w:pStyle w:val="Heading1"/>
          </w:pPr>
          <w:r w:rsidRPr="0072071F">
            <w:t>Training of Personnel</w:t>
          </w:r>
        </w:p>
        <w:bookmarkEnd w:id="7" w:displacedByCustomXml="next"/>
      </w:sdtContent>
    </w:sdt>
    <w:p w14:paraId="548F7BF9" w14:textId="277487E9" w:rsidR="000B4EBD" w:rsidRDefault="008C54F2" w:rsidP="000B4EBD">
      <w:pPr>
        <w:rPr>
          <w:rFonts w:eastAsia="Calibri"/>
        </w:rPr>
      </w:pPr>
      <w:r>
        <w:rPr>
          <w:rFonts w:eastAsia="Calibri"/>
        </w:rPr>
        <w:t>A</w:t>
      </w:r>
      <w:r w:rsidR="000B4EBD">
        <w:rPr>
          <w:rFonts w:eastAsia="Calibri"/>
        </w:rPr>
        <w:t>ll personnel shall read and fully adhere to this SOP when handling sensitizers.</w:t>
      </w:r>
    </w:p>
    <w:p w14:paraId="467F5BAB" w14:textId="4D47BFA2" w:rsidR="00EA2321" w:rsidRDefault="00EA2321" w:rsidP="00E858A1">
      <w:r>
        <w:br w:type="page"/>
      </w:r>
    </w:p>
    <w:bookmarkStart w:id="8" w:name="_Toc480376108" w:displacedByCustomXml="next"/>
    <w:sdt>
      <w:sdtPr>
        <w:id w:val="-2046284751"/>
        <w:lock w:val="contentLocked"/>
        <w:placeholder>
          <w:docPart w:val="42AC28C190AD405887BBB588AC111C47"/>
        </w:placeholder>
        <w:group/>
      </w:sdtPr>
      <w:sdtEndPr/>
      <w:sdtContent>
        <w:p w14:paraId="1EEC91A7" w14:textId="77777777" w:rsidR="00EA2321" w:rsidRPr="0072071F" w:rsidRDefault="00EA2321" w:rsidP="00E858A1">
          <w:pPr>
            <w:pStyle w:val="Heading1"/>
          </w:pPr>
          <w:r w:rsidRPr="0072071F">
            <w:t>Certification</w:t>
          </w:r>
        </w:p>
        <w:bookmarkEnd w:id="8" w:displacedByCustomXml="next"/>
      </w:sdtContent>
    </w:sdt>
    <w:p w14:paraId="749C8809" w14:textId="4E340435" w:rsidR="00EA2321" w:rsidRPr="0072071F" w:rsidRDefault="00EA2321" w:rsidP="00E858A1">
      <w:r w:rsidRPr="0072071F">
        <w:t xml:space="preserve">I have read and understand the above SOP. </w:t>
      </w:r>
      <w:r w:rsidR="006101C5">
        <w:t xml:space="preserve"> I have received prior approval from my Lab Director to perform this procedure.</w:t>
      </w:r>
      <w:r w:rsidRPr="0072071F">
        <w:t xml:space="preserve"> </w:t>
      </w:r>
      <w:r w:rsidR="006101C5">
        <w:t xml:space="preserve"> </w:t>
      </w:r>
      <w:r w:rsidRPr="0072071F">
        <w:t>I agree to contact my Lab Director if I plan to modify this procedure.</w:t>
      </w:r>
    </w:p>
    <w:tbl>
      <w:tblPr>
        <w:tblStyle w:val="Monochrome"/>
        <w:tblW w:w="0" w:type="auto"/>
        <w:tblLook w:val="0020" w:firstRow="1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EA2321" w:rsidRPr="0072071F" w14:paraId="58B5AA63" w14:textId="77777777" w:rsidTr="00E85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tcW w:w="2340" w:type="dxa"/>
          </w:tcPr>
          <w:p w14:paraId="341BAF57" w14:textId="77777777" w:rsidR="00EA2321" w:rsidRPr="00EA2321" w:rsidRDefault="00EA2321" w:rsidP="00EA2321">
            <w:r w:rsidRPr="0072071F">
              <w:t>Name</w:t>
            </w:r>
          </w:p>
        </w:tc>
        <w:tc>
          <w:tcPr>
            <w:tcW w:w="2340" w:type="dxa"/>
          </w:tcPr>
          <w:p w14:paraId="25227001" w14:textId="77777777" w:rsidR="00EA2321" w:rsidRPr="00EA2321" w:rsidRDefault="00EA2321" w:rsidP="00EA2321">
            <w:r w:rsidRPr="0072071F">
              <w:t>Signature</w:t>
            </w:r>
          </w:p>
        </w:tc>
        <w:tc>
          <w:tcPr>
            <w:tcW w:w="2340" w:type="dxa"/>
          </w:tcPr>
          <w:p w14:paraId="352F9035" w14:textId="77777777" w:rsidR="00EA2321" w:rsidRPr="00EA2321" w:rsidRDefault="00EA2321" w:rsidP="00EA2321">
            <w:r w:rsidRPr="0072071F">
              <w:t>UMID #</w:t>
            </w:r>
          </w:p>
        </w:tc>
        <w:tc>
          <w:tcPr>
            <w:tcW w:w="2340" w:type="dxa"/>
          </w:tcPr>
          <w:p w14:paraId="7CBC23C8" w14:textId="77777777" w:rsidR="00EA2321" w:rsidRPr="00EA2321" w:rsidRDefault="00EA2321" w:rsidP="00EA2321">
            <w:r w:rsidRPr="0072071F">
              <w:t>Date</w:t>
            </w:r>
          </w:p>
        </w:tc>
      </w:tr>
      <w:tr w:rsidR="00EA2321" w:rsidRPr="0072071F" w14:paraId="3655EE3F" w14:textId="77777777" w:rsidTr="00E858A1">
        <w:trPr>
          <w:trHeight w:val="503"/>
        </w:trPr>
        <w:tc>
          <w:tcPr>
            <w:tcW w:w="2340" w:type="dxa"/>
          </w:tcPr>
          <w:p w14:paraId="4C56862F" w14:textId="77777777" w:rsidR="00EA2321" w:rsidRPr="0072071F" w:rsidRDefault="00EA2321" w:rsidP="00EA2321"/>
        </w:tc>
        <w:tc>
          <w:tcPr>
            <w:tcW w:w="2340" w:type="dxa"/>
          </w:tcPr>
          <w:p w14:paraId="2E669A55" w14:textId="77777777" w:rsidR="00EA2321" w:rsidRPr="0072071F" w:rsidRDefault="00EA2321" w:rsidP="00EA2321"/>
        </w:tc>
        <w:tc>
          <w:tcPr>
            <w:tcW w:w="2340" w:type="dxa"/>
          </w:tcPr>
          <w:p w14:paraId="313B7FE1" w14:textId="77777777" w:rsidR="00EA2321" w:rsidRPr="0072071F" w:rsidRDefault="00EA2321" w:rsidP="00EA2321"/>
        </w:tc>
        <w:tc>
          <w:tcPr>
            <w:tcW w:w="2340" w:type="dxa"/>
          </w:tcPr>
          <w:p w14:paraId="52A59BC6" w14:textId="77777777" w:rsidR="00EA2321" w:rsidRPr="0072071F" w:rsidRDefault="00EA2321" w:rsidP="00EA2321"/>
        </w:tc>
      </w:tr>
      <w:tr w:rsidR="00EA2321" w:rsidRPr="0072071F" w14:paraId="7DC977A5" w14:textId="77777777" w:rsidTr="00E858A1">
        <w:trPr>
          <w:trHeight w:val="530"/>
        </w:trPr>
        <w:tc>
          <w:tcPr>
            <w:tcW w:w="2340" w:type="dxa"/>
          </w:tcPr>
          <w:p w14:paraId="4BB8E1D3" w14:textId="77777777" w:rsidR="00EA2321" w:rsidRDefault="00EA2321" w:rsidP="00EA2321"/>
          <w:p w14:paraId="19A1AF45" w14:textId="418CA593" w:rsidR="00B07CEE" w:rsidRPr="0072071F" w:rsidRDefault="00B07CEE" w:rsidP="00EA2321"/>
        </w:tc>
        <w:tc>
          <w:tcPr>
            <w:tcW w:w="2340" w:type="dxa"/>
          </w:tcPr>
          <w:p w14:paraId="6ACDAF5F" w14:textId="77777777" w:rsidR="00EA2321" w:rsidRPr="0072071F" w:rsidRDefault="00EA2321" w:rsidP="00EA2321"/>
        </w:tc>
        <w:tc>
          <w:tcPr>
            <w:tcW w:w="2340" w:type="dxa"/>
          </w:tcPr>
          <w:p w14:paraId="6FCDD063" w14:textId="77777777" w:rsidR="00EA2321" w:rsidRPr="0072071F" w:rsidRDefault="00EA2321" w:rsidP="00EA2321"/>
        </w:tc>
        <w:tc>
          <w:tcPr>
            <w:tcW w:w="2340" w:type="dxa"/>
          </w:tcPr>
          <w:p w14:paraId="45C04FFD" w14:textId="77777777" w:rsidR="00EA2321" w:rsidRPr="0072071F" w:rsidRDefault="00EA2321" w:rsidP="00EA2321"/>
        </w:tc>
      </w:tr>
      <w:tr w:rsidR="00EA2321" w:rsidRPr="0072071F" w14:paraId="25F7A80A" w14:textId="77777777" w:rsidTr="00E858A1">
        <w:trPr>
          <w:trHeight w:val="530"/>
        </w:trPr>
        <w:tc>
          <w:tcPr>
            <w:tcW w:w="2340" w:type="dxa"/>
          </w:tcPr>
          <w:p w14:paraId="34FFF3DF" w14:textId="77777777" w:rsidR="00EA2321" w:rsidRPr="0072071F" w:rsidRDefault="00EA2321" w:rsidP="00EA2321"/>
        </w:tc>
        <w:tc>
          <w:tcPr>
            <w:tcW w:w="2340" w:type="dxa"/>
          </w:tcPr>
          <w:p w14:paraId="5A3B8076" w14:textId="77777777" w:rsidR="00EA2321" w:rsidRPr="0072071F" w:rsidRDefault="00EA2321" w:rsidP="00EA2321"/>
        </w:tc>
        <w:tc>
          <w:tcPr>
            <w:tcW w:w="2340" w:type="dxa"/>
          </w:tcPr>
          <w:p w14:paraId="37BC0F87" w14:textId="77777777" w:rsidR="00EA2321" w:rsidRPr="0072071F" w:rsidRDefault="00EA2321" w:rsidP="00EA2321"/>
        </w:tc>
        <w:tc>
          <w:tcPr>
            <w:tcW w:w="2340" w:type="dxa"/>
          </w:tcPr>
          <w:p w14:paraId="44AC6DA8" w14:textId="77777777" w:rsidR="00EA2321" w:rsidRPr="0072071F" w:rsidRDefault="00EA2321" w:rsidP="00EA2321"/>
        </w:tc>
      </w:tr>
      <w:tr w:rsidR="00EA2321" w:rsidRPr="0072071F" w14:paraId="791F3741" w14:textId="77777777" w:rsidTr="00E858A1">
        <w:trPr>
          <w:trHeight w:val="530"/>
        </w:trPr>
        <w:tc>
          <w:tcPr>
            <w:tcW w:w="2340" w:type="dxa"/>
          </w:tcPr>
          <w:p w14:paraId="28F65197" w14:textId="77777777" w:rsidR="00EA2321" w:rsidRPr="0072071F" w:rsidRDefault="00EA2321" w:rsidP="00EA2321"/>
        </w:tc>
        <w:tc>
          <w:tcPr>
            <w:tcW w:w="2340" w:type="dxa"/>
          </w:tcPr>
          <w:p w14:paraId="0CA4CC0D" w14:textId="77777777" w:rsidR="00EA2321" w:rsidRPr="0072071F" w:rsidRDefault="00EA2321" w:rsidP="00EA2321"/>
        </w:tc>
        <w:tc>
          <w:tcPr>
            <w:tcW w:w="2340" w:type="dxa"/>
          </w:tcPr>
          <w:p w14:paraId="2934B90F" w14:textId="77777777" w:rsidR="00EA2321" w:rsidRPr="0072071F" w:rsidRDefault="00EA2321" w:rsidP="00EA2321"/>
        </w:tc>
        <w:tc>
          <w:tcPr>
            <w:tcW w:w="2340" w:type="dxa"/>
          </w:tcPr>
          <w:p w14:paraId="66AC3FFA" w14:textId="77777777" w:rsidR="00EA2321" w:rsidRPr="0072071F" w:rsidRDefault="00EA2321" w:rsidP="00EA2321"/>
        </w:tc>
      </w:tr>
      <w:tr w:rsidR="00EA2321" w:rsidRPr="0072071F" w14:paraId="08D7D01F" w14:textId="77777777" w:rsidTr="00E858A1">
        <w:trPr>
          <w:trHeight w:val="530"/>
        </w:trPr>
        <w:tc>
          <w:tcPr>
            <w:tcW w:w="2340" w:type="dxa"/>
          </w:tcPr>
          <w:p w14:paraId="3D97A5DC" w14:textId="77777777" w:rsidR="00EA2321" w:rsidRPr="0072071F" w:rsidRDefault="00EA2321" w:rsidP="00EA2321"/>
        </w:tc>
        <w:tc>
          <w:tcPr>
            <w:tcW w:w="2340" w:type="dxa"/>
          </w:tcPr>
          <w:p w14:paraId="7DC2BC77" w14:textId="77777777" w:rsidR="00EA2321" w:rsidRPr="0072071F" w:rsidRDefault="00EA2321" w:rsidP="00EA2321"/>
        </w:tc>
        <w:tc>
          <w:tcPr>
            <w:tcW w:w="2340" w:type="dxa"/>
          </w:tcPr>
          <w:p w14:paraId="32C50F60" w14:textId="77777777" w:rsidR="00EA2321" w:rsidRPr="0072071F" w:rsidRDefault="00EA2321" w:rsidP="00EA2321"/>
        </w:tc>
        <w:tc>
          <w:tcPr>
            <w:tcW w:w="2340" w:type="dxa"/>
          </w:tcPr>
          <w:p w14:paraId="4CEBB050" w14:textId="77777777" w:rsidR="00EA2321" w:rsidRPr="0072071F" w:rsidRDefault="00EA2321" w:rsidP="00EA2321"/>
        </w:tc>
      </w:tr>
      <w:tr w:rsidR="00EA2321" w:rsidRPr="0072071F" w14:paraId="2457C24D" w14:textId="77777777" w:rsidTr="00E858A1">
        <w:trPr>
          <w:trHeight w:val="530"/>
        </w:trPr>
        <w:tc>
          <w:tcPr>
            <w:tcW w:w="2340" w:type="dxa"/>
          </w:tcPr>
          <w:p w14:paraId="5A57EDAE" w14:textId="77777777" w:rsidR="00EA2321" w:rsidRPr="0072071F" w:rsidRDefault="00EA2321" w:rsidP="00EA2321"/>
        </w:tc>
        <w:tc>
          <w:tcPr>
            <w:tcW w:w="2340" w:type="dxa"/>
          </w:tcPr>
          <w:p w14:paraId="7A4623CB" w14:textId="77777777" w:rsidR="00EA2321" w:rsidRPr="0072071F" w:rsidRDefault="00EA2321" w:rsidP="00EA2321"/>
        </w:tc>
        <w:tc>
          <w:tcPr>
            <w:tcW w:w="2340" w:type="dxa"/>
          </w:tcPr>
          <w:p w14:paraId="6FD81F0D" w14:textId="77777777" w:rsidR="00EA2321" w:rsidRPr="0072071F" w:rsidRDefault="00EA2321" w:rsidP="00EA2321"/>
        </w:tc>
        <w:tc>
          <w:tcPr>
            <w:tcW w:w="2340" w:type="dxa"/>
          </w:tcPr>
          <w:p w14:paraId="512C1CC0" w14:textId="77777777" w:rsidR="00EA2321" w:rsidRPr="0072071F" w:rsidRDefault="00EA2321" w:rsidP="00EA2321"/>
        </w:tc>
      </w:tr>
      <w:tr w:rsidR="00EA2321" w:rsidRPr="0072071F" w14:paraId="223FEB7A" w14:textId="77777777" w:rsidTr="00E858A1">
        <w:trPr>
          <w:trHeight w:val="530"/>
        </w:trPr>
        <w:tc>
          <w:tcPr>
            <w:tcW w:w="2340" w:type="dxa"/>
          </w:tcPr>
          <w:p w14:paraId="55C5C190" w14:textId="77777777" w:rsidR="00EA2321" w:rsidRPr="0072071F" w:rsidRDefault="00EA2321" w:rsidP="00EA2321"/>
        </w:tc>
        <w:tc>
          <w:tcPr>
            <w:tcW w:w="2340" w:type="dxa"/>
          </w:tcPr>
          <w:p w14:paraId="1E9F96FE" w14:textId="77777777" w:rsidR="00EA2321" w:rsidRPr="0072071F" w:rsidRDefault="00EA2321" w:rsidP="00EA2321"/>
        </w:tc>
        <w:tc>
          <w:tcPr>
            <w:tcW w:w="2340" w:type="dxa"/>
          </w:tcPr>
          <w:p w14:paraId="6B705467" w14:textId="77777777" w:rsidR="00EA2321" w:rsidRPr="0072071F" w:rsidRDefault="00EA2321" w:rsidP="00EA2321"/>
        </w:tc>
        <w:tc>
          <w:tcPr>
            <w:tcW w:w="2340" w:type="dxa"/>
          </w:tcPr>
          <w:p w14:paraId="4F62F438" w14:textId="77777777" w:rsidR="00EA2321" w:rsidRPr="0072071F" w:rsidRDefault="00EA2321" w:rsidP="00EA2321"/>
        </w:tc>
      </w:tr>
      <w:tr w:rsidR="00EA2321" w:rsidRPr="0072071F" w14:paraId="391546EA" w14:textId="77777777" w:rsidTr="00E858A1">
        <w:trPr>
          <w:trHeight w:val="530"/>
        </w:trPr>
        <w:tc>
          <w:tcPr>
            <w:tcW w:w="2340" w:type="dxa"/>
          </w:tcPr>
          <w:p w14:paraId="093966B7" w14:textId="77777777" w:rsidR="00EA2321" w:rsidRPr="0072071F" w:rsidRDefault="00EA2321" w:rsidP="00EA2321"/>
        </w:tc>
        <w:tc>
          <w:tcPr>
            <w:tcW w:w="2340" w:type="dxa"/>
          </w:tcPr>
          <w:p w14:paraId="7A262137" w14:textId="77777777" w:rsidR="00EA2321" w:rsidRPr="0072071F" w:rsidRDefault="00EA2321" w:rsidP="00EA2321"/>
        </w:tc>
        <w:tc>
          <w:tcPr>
            <w:tcW w:w="2340" w:type="dxa"/>
          </w:tcPr>
          <w:p w14:paraId="23D537AA" w14:textId="77777777" w:rsidR="00EA2321" w:rsidRPr="0072071F" w:rsidRDefault="00EA2321" w:rsidP="00EA2321"/>
        </w:tc>
        <w:tc>
          <w:tcPr>
            <w:tcW w:w="2340" w:type="dxa"/>
          </w:tcPr>
          <w:p w14:paraId="45C531D3" w14:textId="77777777" w:rsidR="00EA2321" w:rsidRPr="0072071F" w:rsidRDefault="00EA2321" w:rsidP="00EA2321"/>
        </w:tc>
      </w:tr>
      <w:tr w:rsidR="00EA2321" w:rsidRPr="0072071F" w14:paraId="7078B131" w14:textId="77777777" w:rsidTr="00E858A1">
        <w:trPr>
          <w:trHeight w:val="530"/>
        </w:trPr>
        <w:tc>
          <w:tcPr>
            <w:tcW w:w="2340" w:type="dxa"/>
          </w:tcPr>
          <w:p w14:paraId="004E61FE" w14:textId="77777777" w:rsidR="00EA2321" w:rsidRPr="0072071F" w:rsidRDefault="00EA2321" w:rsidP="00EA2321"/>
        </w:tc>
        <w:tc>
          <w:tcPr>
            <w:tcW w:w="2340" w:type="dxa"/>
          </w:tcPr>
          <w:p w14:paraId="5A11FEBA" w14:textId="77777777" w:rsidR="00EA2321" w:rsidRPr="0072071F" w:rsidRDefault="00EA2321" w:rsidP="00EA2321"/>
        </w:tc>
        <w:tc>
          <w:tcPr>
            <w:tcW w:w="2340" w:type="dxa"/>
          </w:tcPr>
          <w:p w14:paraId="7F65FAE9" w14:textId="77777777" w:rsidR="00EA2321" w:rsidRPr="0072071F" w:rsidRDefault="00EA2321" w:rsidP="00EA2321"/>
        </w:tc>
        <w:tc>
          <w:tcPr>
            <w:tcW w:w="2340" w:type="dxa"/>
          </w:tcPr>
          <w:p w14:paraId="0657C6F7" w14:textId="77777777" w:rsidR="00EA2321" w:rsidRPr="0072071F" w:rsidRDefault="00EA2321" w:rsidP="00EA2321"/>
        </w:tc>
      </w:tr>
      <w:tr w:rsidR="00EA2321" w:rsidRPr="0072071F" w14:paraId="1BEE0441" w14:textId="77777777" w:rsidTr="00E858A1">
        <w:trPr>
          <w:trHeight w:val="530"/>
        </w:trPr>
        <w:tc>
          <w:tcPr>
            <w:tcW w:w="2340" w:type="dxa"/>
          </w:tcPr>
          <w:p w14:paraId="61329F3B" w14:textId="77777777" w:rsidR="00EA2321" w:rsidRPr="0072071F" w:rsidRDefault="00EA2321" w:rsidP="00EA2321"/>
        </w:tc>
        <w:tc>
          <w:tcPr>
            <w:tcW w:w="2340" w:type="dxa"/>
          </w:tcPr>
          <w:p w14:paraId="6E139324" w14:textId="77777777" w:rsidR="00EA2321" w:rsidRPr="0072071F" w:rsidRDefault="00EA2321" w:rsidP="00EA2321"/>
        </w:tc>
        <w:tc>
          <w:tcPr>
            <w:tcW w:w="2340" w:type="dxa"/>
          </w:tcPr>
          <w:p w14:paraId="0000BDD3" w14:textId="77777777" w:rsidR="00EA2321" w:rsidRPr="0072071F" w:rsidRDefault="00EA2321" w:rsidP="00EA2321"/>
        </w:tc>
        <w:tc>
          <w:tcPr>
            <w:tcW w:w="2340" w:type="dxa"/>
          </w:tcPr>
          <w:p w14:paraId="377EF0F0" w14:textId="77777777" w:rsidR="00EA2321" w:rsidRPr="0072071F" w:rsidRDefault="00EA2321" w:rsidP="00EA2321"/>
        </w:tc>
      </w:tr>
      <w:tr w:rsidR="00EA2321" w:rsidRPr="0072071F" w14:paraId="67FE155B" w14:textId="77777777" w:rsidTr="00E858A1">
        <w:trPr>
          <w:trHeight w:val="530"/>
        </w:trPr>
        <w:tc>
          <w:tcPr>
            <w:tcW w:w="2340" w:type="dxa"/>
          </w:tcPr>
          <w:p w14:paraId="1525E372" w14:textId="77777777" w:rsidR="00EA2321" w:rsidRPr="0072071F" w:rsidRDefault="00EA2321" w:rsidP="00EA2321"/>
        </w:tc>
        <w:tc>
          <w:tcPr>
            <w:tcW w:w="2340" w:type="dxa"/>
          </w:tcPr>
          <w:p w14:paraId="699337DF" w14:textId="77777777" w:rsidR="00EA2321" w:rsidRPr="0072071F" w:rsidRDefault="00EA2321" w:rsidP="00EA2321"/>
        </w:tc>
        <w:tc>
          <w:tcPr>
            <w:tcW w:w="2340" w:type="dxa"/>
          </w:tcPr>
          <w:p w14:paraId="4FD34D56" w14:textId="77777777" w:rsidR="00EA2321" w:rsidRPr="0072071F" w:rsidRDefault="00EA2321" w:rsidP="00EA2321"/>
        </w:tc>
        <w:tc>
          <w:tcPr>
            <w:tcW w:w="2340" w:type="dxa"/>
          </w:tcPr>
          <w:p w14:paraId="784AC896" w14:textId="77777777" w:rsidR="00EA2321" w:rsidRPr="0072071F" w:rsidRDefault="00EA2321" w:rsidP="00EA2321"/>
        </w:tc>
      </w:tr>
      <w:tr w:rsidR="00EA2321" w:rsidRPr="0072071F" w14:paraId="3B9F1DF7" w14:textId="77777777" w:rsidTr="00E858A1">
        <w:trPr>
          <w:trHeight w:val="530"/>
        </w:trPr>
        <w:tc>
          <w:tcPr>
            <w:tcW w:w="2340" w:type="dxa"/>
          </w:tcPr>
          <w:p w14:paraId="19862F6F" w14:textId="77777777" w:rsidR="00EA2321" w:rsidRPr="0072071F" w:rsidRDefault="00EA2321" w:rsidP="00EA2321"/>
        </w:tc>
        <w:tc>
          <w:tcPr>
            <w:tcW w:w="2340" w:type="dxa"/>
          </w:tcPr>
          <w:p w14:paraId="4BD673F7" w14:textId="77777777" w:rsidR="00EA2321" w:rsidRPr="0072071F" w:rsidRDefault="00EA2321" w:rsidP="00EA2321"/>
        </w:tc>
        <w:tc>
          <w:tcPr>
            <w:tcW w:w="2340" w:type="dxa"/>
          </w:tcPr>
          <w:p w14:paraId="7D2B9EDF" w14:textId="77777777" w:rsidR="00EA2321" w:rsidRPr="0072071F" w:rsidRDefault="00EA2321" w:rsidP="00EA2321"/>
        </w:tc>
        <w:tc>
          <w:tcPr>
            <w:tcW w:w="2340" w:type="dxa"/>
          </w:tcPr>
          <w:p w14:paraId="0D7AD08B" w14:textId="77777777" w:rsidR="00EA2321" w:rsidRPr="0072071F" w:rsidRDefault="00EA2321" w:rsidP="00EA2321"/>
        </w:tc>
      </w:tr>
      <w:tr w:rsidR="00EA2321" w:rsidRPr="0072071F" w14:paraId="0972EB0B" w14:textId="77777777" w:rsidTr="00E858A1">
        <w:trPr>
          <w:trHeight w:val="530"/>
        </w:trPr>
        <w:tc>
          <w:tcPr>
            <w:tcW w:w="2340" w:type="dxa"/>
          </w:tcPr>
          <w:p w14:paraId="624D72C8" w14:textId="77777777" w:rsidR="00EA2321" w:rsidRPr="0072071F" w:rsidRDefault="00EA2321" w:rsidP="00EA2321"/>
        </w:tc>
        <w:tc>
          <w:tcPr>
            <w:tcW w:w="2340" w:type="dxa"/>
          </w:tcPr>
          <w:p w14:paraId="50394BA1" w14:textId="77777777" w:rsidR="00EA2321" w:rsidRPr="0072071F" w:rsidRDefault="00EA2321" w:rsidP="00EA2321"/>
        </w:tc>
        <w:tc>
          <w:tcPr>
            <w:tcW w:w="2340" w:type="dxa"/>
          </w:tcPr>
          <w:p w14:paraId="41174BAF" w14:textId="77777777" w:rsidR="00EA2321" w:rsidRPr="0072071F" w:rsidRDefault="00EA2321" w:rsidP="00EA2321"/>
        </w:tc>
        <w:tc>
          <w:tcPr>
            <w:tcW w:w="2340" w:type="dxa"/>
          </w:tcPr>
          <w:p w14:paraId="35BF5D81" w14:textId="77777777" w:rsidR="00EA2321" w:rsidRPr="0072071F" w:rsidRDefault="00EA2321" w:rsidP="00EA2321"/>
        </w:tc>
      </w:tr>
      <w:tr w:rsidR="00EA2321" w:rsidRPr="0072071F" w14:paraId="4F894B75" w14:textId="77777777" w:rsidTr="00E858A1">
        <w:trPr>
          <w:trHeight w:val="530"/>
        </w:trPr>
        <w:tc>
          <w:tcPr>
            <w:tcW w:w="2340" w:type="dxa"/>
          </w:tcPr>
          <w:p w14:paraId="18AFBBEC" w14:textId="77777777" w:rsidR="00EA2321" w:rsidRPr="0072071F" w:rsidRDefault="00EA2321" w:rsidP="00EA2321"/>
        </w:tc>
        <w:tc>
          <w:tcPr>
            <w:tcW w:w="2340" w:type="dxa"/>
          </w:tcPr>
          <w:p w14:paraId="28C905AE" w14:textId="77777777" w:rsidR="00EA2321" w:rsidRPr="0072071F" w:rsidRDefault="00EA2321" w:rsidP="00EA2321"/>
        </w:tc>
        <w:tc>
          <w:tcPr>
            <w:tcW w:w="2340" w:type="dxa"/>
          </w:tcPr>
          <w:p w14:paraId="42EBBFD9" w14:textId="77777777" w:rsidR="00EA2321" w:rsidRPr="0072071F" w:rsidRDefault="00EA2321" w:rsidP="00EA2321"/>
        </w:tc>
        <w:tc>
          <w:tcPr>
            <w:tcW w:w="2340" w:type="dxa"/>
          </w:tcPr>
          <w:p w14:paraId="692BC74A" w14:textId="77777777" w:rsidR="00EA2321" w:rsidRPr="0072071F" w:rsidRDefault="00EA2321" w:rsidP="00EA2321"/>
        </w:tc>
      </w:tr>
      <w:tr w:rsidR="00EA2321" w:rsidRPr="0072071F" w14:paraId="3BE4FDA1" w14:textId="77777777" w:rsidTr="00E858A1">
        <w:trPr>
          <w:trHeight w:val="530"/>
        </w:trPr>
        <w:tc>
          <w:tcPr>
            <w:tcW w:w="2340" w:type="dxa"/>
          </w:tcPr>
          <w:p w14:paraId="61209EB8" w14:textId="77777777" w:rsidR="00EA2321" w:rsidRPr="0072071F" w:rsidRDefault="00EA2321" w:rsidP="00EA2321"/>
        </w:tc>
        <w:tc>
          <w:tcPr>
            <w:tcW w:w="2340" w:type="dxa"/>
          </w:tcPr>
          <w:p w14:paraId="3B75E32B" w14:textId="77777777" w:rsidR="00EA2321" w:rsidRPr="0072071F" w:rsidRDefault="00EA2321" w:rsidP="00EA2321"/>
        </w:tc>
        <w:tc>
          <w:tcPr>
            <w:tcW w:w="2340" w:type="dxa"/>
          </w:tcPr>
          <w:p w14:paraId="3498B8CC" w14:textId="77777777" w:rsidR="00EA2321" w:rsidRPr="0072071F" w:rsidRDefault="00EA2321" w:rsidP="00EA2321"/>
        </w:tc>
        <w:tc>
          <w:tcPr>
            <w:tcW w:w="2340" w:type="dxa"/>
          </w:tcPr>
          <w:p w14:paraId="61F62B38" w14:textId="77777777" w:rsidR="00EA2321" w:rsidRPr="0072071F" w:rsidRDefault="00EA2321" w:rsidP="00EA2321"/>
        </w:tc>
      </w:tr>
      <w:tr w:rsidR="00EA2321" w:rsidRPr="0072071F" w14:paraId="1C946802" w14:textId="77777777" w:rsidTr="00E858A1">
        <w:trPr>
          <w:trHeight w:val="530"/>
        </w:trPr>
        <w:tc>
          <w:tcPr>
            <w:tcW w:w="2340" w:type="dxa"/>
          </w:tcPr>
          <w:p w14:paraId="5AE2CDBF" w14:textId="77777777" w:rsidR="00EA2321" w:rsidRPr="0072071F" w:rsidRDefault="00EA2321" w:rsidP="00EA2321"/>
        </w:tc>
        <w:tc>
          <w:tcPr>
            <w:tcW w:w="2340" w:type="dxa"/>
          </w:tcPr>
          <w:p w14:paraId="49FC046F" w14:textId="77777777" w:rsidR="00EA2321" w:rsidRPr="0072071F" w:rsidRDefault="00EA2321" w:rsidP="00EA2321"/>
        </w:tc>
        <w:tc>
          <w:tcPr>
            <w:tcW w:w="2340" w:type="dxa"/>
          </w:tcPr>
          <w:p w14:paraId="6442ED50" w14:textId="77777777" w:rsidR="00EA2321" w:rsidRPr="0072071F" w:rsidRDefault="00EA2321" w:rsidP="00EA2321"/>
        </w:tc>
        <w:tc>
          <w:tcPr>
            <w:tcW w:w="2340" w:type="dxa"/>
          </w:tcPr>
          <w:p w14:paraId="769711D7" w14:textId="77777777" w:rsidR="00EA2321" w:rsidRPr="0072071F" w:rsidRDefault="00EA2321" w:rsidP="00EA2321"/>
        </w:tc>
      </w:tr>
      <w:tr w:rsidR="00EA2321" w:rsidRPr="0072071F" w14:paraId="6CDAE316" w14:textId="77777777" w:rsidTr="00E858A1">
        <w:trPr>
          <w:trHeight w:val="530"/>
        </w:trPr>
        <w:tc>
          <w:tcPr>
            <w:tcW w:w="2340" w:type="dxa"/>
          </w:tcPr>
          <w:p w14:paraId="0466D4CB" w14:textId="77777777" w:rsidR="00EA2321" w:rsidRPr="0072071F" w:rsidRDefault="00EA2321" w:rsidP="00EA2321"/>
        </w:tc>
        <w:tc>
          <w:tcPr>
            <w:tcW w:w="2340" w:type="dxa"/>
          </w:tcPr>
          <w:p w14:paraId="77FE2ED5" w14:textId="77777777" w:rsidR="00EA2321" w:rsidRPr="0072071F" w:rsidRDefault="00EA2321" w:rsidP="00EA2321"/>
        </w:tc>
        <w:tc>
          <w:tcPr>
            <w:tcW w:w="2340" w:type="dxa"/>
          </w:tcPr>
          <w:p w14:paraId="6D579F55" w14:textId="77777777" w:rsidR="00EA2321" w:rsidRPr="0072071F" w:rsidRDefault="00EA2321" w:rsidP="00EA2321"/>
        </w:tc>
        <w:tc>
          <w:tcPr>
            <w:tcW w:w="2340" w:type="dxa"/>
          </w:tcPr>
          <w:p w14:paraId="558866C1" w14:textId="77777777" w:rsidR="00EA2321" w:rsidRPr="0072071F" w:rsidRDefault="00EA2321" w:rsidP="00EA2321"/>
        </w:tc>
      </w:tr>
    </w:tbl>
    <w:p w14:paraId="76C465BF" w14:textId="3B55056D" w:rsidR="009D7588" w:rsidRDefault="009D7588" w:rsidP="00AE1474">
      <w:pPr>
        <w:pStyle w:val="NoSpacing"/>
      </w:pPr>
    </w:p>
    <w:p w14:paraId="47BDFDF7" w14:textId="77777777" w:rsidR="009D7588" w:rsidRDefault="009D7588" w:rsidP="00AE1474">
      <w:pPr>
        <w:pStyle w:val="NoSpacing"/>
      </w:pPr>
    </w:p>
    <w:tbl>
      <w:tblPr>
        <w:tblStyle w:val="Monochrome"/>
        <w:tblW w:w="0" w:type="auto"/>
        <w:tblLook w:val="0400" w:firstRow="0" w:lastRow="0" w:firstColumn="0" w:lastColumn="0" w:noHBand="0" w:noVBand="1"/>
      </w:tblPr>
      <w:tblGrid>
        <w:gridCol w:w="6030"/>
        <w:gridCol w:w="3330"/>
      </w:tblGrid>
      <w:tr w:rsidR="00EA2321" w14:paraId="458B9A46" w14:textId="77777777" w:rsidTr="00EA2321"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AC7571" w14:textId="1896F7A6" w:rsidR="009D7588" w:rsidRPr="00EA2321" w:rsidRDefault="00B07CEE" w:rsidP="00EA2321">
            <w:r>
              <w:t>Lab</w:t>
            </w:r>
            <w:r w:rsidR="00EA2321">
              <w:t xml:space="preserve"> Director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2228FE" w14:textId="77777777" w:rsidR="00EA2321" w:rsidRPr="00EA2321" w:rsidRDefault="00EA2321" w:rsidP="00EA2321">
            <w:r>
              <w:t xml:space="preserve">Revision </w:t>
            </w:r>
            <w:r w:rsidRPr="00EA2321">
              <w:t>Date</w:t>
            </w:r>
          </w:p>
        </w:tc>
      </w:tr>
    </w:tbl>
    <w:p w14:paraId="17AA4EF7" w14:textId="4CD2146F" w:rsidR="00EA2321" w:rsidRDefault="00EA2321" w:rsidP="00AB7AB4"/>
    <w:p w14:paraId="3266D239" w14:textId="77777777" w:rsidR="00B07CEE" w:rsidRPr="00EA2321" w:rsidRDefault="00B07CEE" w:rsidP="00AB7AB4"/>
    <w:p w14:paraId="7BA423E8" w14:textId="77777777" w:rsidR="00EA2321" w:rsidRPr="0072071F" w:rsidRDefault="00EA2321" w:rsidP="00EA2321">
      <w:pPr>
        <w:pStyle w:val="Heading3"/>
      </w:pPr>
      <w:r w:rsidRPr="0072071F">
        <w:lastRenderedPageBreak/>
        <w:t>Major Revisions (Tracking purposes only -- Do not print as part of SOP)</w:t>
      </w:r>
    </w:p>
    <w:tbl>
      <w:tblPr>
        <w:tblStyle w:val="Monochrome"/>
        <w:tblW w:w="0" w:type="auto"/>
        <w:tblLook w:val="04A0" w:firstRow="1" w:lastRow="0" w:firstColumn="1" w:lastColumn="0" w:noHBand="0" w:noVBand="1"/>
      </w:tblPr>
      <w:tblGrid>
        <w:gridCol w:w="1440"/>
        <w:gridCol w:w="7910"/>
      </w:tblGrid>
      <w:tr w:rsidR="00576272" w:rsidRPr="008123F4" w14:paraId="71216787" w14:textId="77777777" w:rsidTr="00287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0" w:type="dxa"/>
          </w:tcPr>
          <w:p w14:paraId="3E92B9A1" w14:textId="77777777" w:rsidR="00576272" w:rsidRPr="008123F4" w:rsidRDefault="00576272" w:rsidP="00287553">
            <w:pPr>
              <w:rPr>
                <w:rFonts w:eastAsiaTheme="minorHAnsi"/>
              </w:rPr>
            </w:pPr>
            <w:r w:rsidRPr="008123F4">
              <w:rPr>
                <w:rFonts w:eastAsiaTheme="minorHAnsi"/>
              </w:rPr>
              <w:t>Date</w:t>
            </w:r>
          </w:p>
        </w:tc>
        <w:tc>
          <w:tcPr>
            <w:tcW w:w="7910" w:type="dxa"/>
          </w:tcPr>
          <w:p w14:paraId="1DE83AB8" w14:textId="5D013CAF" w:rsidR="009D7588" w:rsidRPr="008123F4" w:rsidRDefault="00576272" w:rsidP="00287553">
            <w:pPr>
              <w:rPr>
                <w:rFonts w:eastAsiaTheme="minorHAnsi"/>
              </w:rPr>
            </w:pPr>
            <w:r w:rsidRPr="008123F4">
              <w:rPr>
                <w:rFonts w:eastAsiaTheme="minorHAnsi"/>
              </w:rPr>
              <w:t>Revision</w:t>
            </w:r>
          </w:p>
        </w:tc>
      </w:tr>
      <w:tr w:rsidR="008377AD" w:rsidRPr="008123F4" w14:paraId="1F1DE17B" w14:textId="77777777" w:rsidTr="00287553">
        <w:tc>
          <w:tcPr>
            <w:tcW w:w="1440" w:type="dxa"/>
          </w:tcPr>
          <w:p w14:paraId="3EE65599" w14:textId="41DF3CBB" w:rsidR="008377AD" w:rsidRPr="008123F4" w:rsidRDefault="008377AD" w:rsidP="00287553">
            <w:pPr>
              <w:rPr>
                <w:rFonts w:eastAsiaTheme="minorHAnsi"/>
              </w:rPr>
            </w:pPr>
            <w:r>
              <w:t>3-20-2018</w:t>
            </w:r>
          </w:p>
        </w:tc>
        <w:tc>
          <w:tcPr>
            <w:tcW w:w="7910" w:type="dxa"/>
          </w:tcPr>
          <w:p w14:paraId="256E9A30" w14:textId="15006F19" w:rsidR="008377AD" w:rsidRPr="008123F4" w:rsidRDefault="008377AD" w:rsidP="00287553">
            <w:pPr>
              <w:rPr>
                <w:rFonts w:eastAsiaTheme="minorHAnsi"/>
              </w:rPr>
            </w:pPr>
            <w:r>
              <w:t>Put into EHS format, changed department name, and fixed links.</w:t>
            </w:r>
            <w:r>
              <w:br/>
              <w:t>Revised Spill Procedure section (AJK).</w:t>
            </w:r>
          </w:p>
        </w:tc>
      </w:tr>
      <w:tr w:rsidR="008377AD" w:rsidRPr="008123F4" w14:paraId="1E02D9AA" w14:textId="77777777" w:rsidTr="00287553">
        <w:tc>
          <w:tcPr>
            <w:tcW w:w="1440" w:type="dxa"/>
          </w:tcPr>
          <w:p w14:paraId="6C96032D" w14:textId="3981B4CF" w:rsidR="008377AD" w:rsidRDefault="008377AD" w:rsidP="00287553">
            <w:r>
              <w:t>04-09-18</w:t>
            </w:r>
          </w:p>
        </w:tc>
        <w:tc>
          <w:tcPr>
            <w:tcW w:w="7910" w:type="dxa"/>
          </w:tcPr>
          <w:p w14:paraId="5204D241" w14:textId="7ECDBF8B" w:rsidR="008377AD" w:rsidRDefault="008377AD" w:rsidP="00287553">
            <w:r>
              <w:t>Revised formatting (AJK).</w:t>
            </w:r>
          </w:p>
        </w:tc>
      </w:tr>
      <w:tr w:rsidR="008377AD" w:rsidRPr="008123F4" w14:paraId="22EB4EC2" w14:textId="77777777" w:rsidTr="00287553">
        <w:tc>
          <w:tcPr>
            <w:tcW w:w="1440" w:type="dxa"/>
          </w:tcPr>
          <w:p w14:paraId="3E2A87EF" w14:textId="492C9B08" w:rsidR="008377AD" w:rsidRPr="008377AD" w:rsidRDefault="008377AD" w:rsidP="00287553">
            <w:pPr>
              <w:rPr>
                <w:bCs/>
              </w:rPr>
            </w:pPr>
            <w:r w:rsidRPr="008377AD">
              <w:rPr>
                <w:bCs/>
              </w:rPr>
              <w:t>10-08-18</w:t>
            </w:r>
          </w:p>
        </w:tc>
        <w:tc>
          <w:tcPr>
            <w:tcW w:w="7910" w:type="dxa"/>
          </w:tcPr>
          <w:p w14:paraId="00ADB452" w14:textId="5AF686B7" w:rsidR="008377AD" w:rsidRPr="008377AD" w:rsidRDefault="008377AD" w:rsidP="00287553">
            <w:pPr>
              <w:rPr>
                <w:b/>
              </w:rPr>
            </w:pPr>
            <w:r w:rsidRPr="008377AD">
              <w:rPr>
                <w:rStyle w:val="Strong"/>
                <w:b w:val="0"/>
              </w:rPr>
              <w:t>EHS name and logo were added, updated the formatting, and revised the content under exposure/unintended content (dab).</w:t>
            </w:r>
          </w:p>
        </w:tc>
      </w:tr>
      <w:tr w:rsidR="008377AD" w:rsidRPr="008123F4" w14:paraId="34187A4A" w14:textId="77777777" w:rsidTr="00287553">
        <w:tc>
          <w:tcPr>
            <w:tcW w:w="1440" w:type="dxa"/>
          </w:tcPr>
          <w:p w14:paraId="1D679E55" w14:textId="43EF30F2" w:rsidR="008377AD" w:rsidRPr="008377AD" w:rsidRDefault="008377AD" w:rsidP="00287553">
            <w:pPr>
              <w:rPr>
                <w:b/>
                <w:bCs/>
              </w:rPr>
            </w:pPr>
            <w:r w:rsidRPr="008377AD">
              <w:rPr>
                <w:rStyle w:val="Strong"/>
                <w:b w:val="0"/>
              </w:rPr>
              <w:t>03-07-19</w:t>
            </w:r>
          </w:p>
        </w:tc>
        <w:tc>
          <w:tcPr>
            <w:tcW w:w="7910" w:type="dxa"/>
          </w:tcPr>
          <w:p w14:paraId="2B31E485" w14:textId="731C9115" w:rsidR="008377AD" w:rsidRPr="008377AD" w:rsidRDefault="008377AD" w:rsidP="00287553">
            <w:pPr>
              <w:rPr>
                <w:rStyle w:val="Strong"/>
                <w:b w:val="0"/>
              </w:rPr>
            </w:pPr>
            <w:r w:rsidRPr="008377AD">
              <w:rPr>
                <w:rStyle w:val="Strong"/>
                <w:b w:val="0"/>
              </w:rPr>
              <w:t xml:space="preserve">Updated links, </w:t>
            </w:r>
            <w:proofErr w:type="gramStart"/>
            <w:r w:rsidRPr="008377AD">
              <w:rPr>
                <w:rStyle w:val="Strong"/>
                <w:b w:val="0"/>
              </w:rPr>
              <w:t>certification</w:t>
            </w:r>
            <w:proofErr w:type="gramEnd"/>
            <w:r w:rsidRPr="008377AD">
              <w:rPr>
                <w:rStyle w:val="Strong"/>
                <w:b w:val="0"/>
              </w:rPr>
              <w:t xml:space="preserve"> and format (DML).</w:t>
            </w:r>
          </w:p>
        </w:tc>
      </w:tr>
      <w:tr w:rsidR="008377AD" w:rsidRPr="008123F4" w14:paraId="73433191" w14:textId="77777777" w:rsidTr="00287553">
        <w:tc>
          <w:tcPr>
            <w:tcW w:w="1440" w:type="dxa"/>
          </w:tcPr>
          <w:p w14:paraId="6DCF01C0" w14:textId="6051936F" w:rsidR="008377AD" w:rsidRPr="008377AD" w:rsidRDefault="008377AD" w:rsidP="00287553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05-18-20</w:t>
            </w:r>
          </w:p>
        </w:tc>
        <w:tc>
          <w:tcPr>
            <w:tcW w:w="7910" w:type="dxa"/>
          </w:tcPr>
          <w:p w14:paraId="39830AD4" w14:textId="59BA31A2" w:rsidR="004D61AB" w:rsidRPr="004D61AB" w:rsidRDefault="008377AD" w:rsidP="00287553">
            <w:pPr>
              <w:rPr>
                <w:rStyle w:val="Strong"/>
                <w:b w:val="0"/>
                <w:bCs w:val="0"/>
              </w:rPr>
            </w:pPr>
            <w:r>
              <w:t>Updated editing rights to headings (RSH)</w:t>
            </w:r>
          </w:p>
        </w:tc>
      </w:tr>
      <w:tr w:rsidR="004D61AB" w:rsidRPr="008123F4" w14:paraId="0369F034" w14:textId="77777777" w:rsidTr="00287553">
        <w:tc>
          <w:tcPr>
            <w:tcW w:w="1440" w:type="dxa"/>
          </w:tcPr>
          <w:p w14:paraId="1C287555" w14:textId="32C92CFF" w:rsidR="004D61AB" w:rsidRDefault="004D61AB" w:rsidP="00287553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05-16-22</w:t>
            </w:r>
          </w:p>
        </w:tc>
        <w:tc>
          <w:tcPr>
            <w:tcW w:w="7910" w:type="dxa"/>
          </w:tcPr>
          <w:p w14:paraId="572A0E0D" w14:textId="2E281C4C" w:rsidR="004D61AB" w:rsidRDefault="004D61AB" w:rsidP="00287553">
            <w:r>
              <w:t>Removed emergency response section (LGS)</w:t>
            </w:r>
          </w:p>
        </w:tc>
      </w:tr>
      <w:tr w:rsidR="001B1507" w:rsidRPr="008123F4" w14:paraId="5B157F4F" w14:textId="77777777" w:rsidTr="00287553">
        <w:tc>
          <w:tcPr>
            <w:tcW w:w="1440" w:type="dxa"/>
          </w:tcPr>
          <w:p w14:paraId="0AE70C57" w14:textId="275FB697" w:rsidR="001B1507" w:rsidRPr="007170DE" w:rsidRDefault="001B1507" w:rsidP="001B1507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</w:t>
            </w:r>
            <w:r w:rsidRPr="007170DE">
              <w:rPr>
                <w:rStyle w:val="Strong"/>
                <w:b w:val="0"/>
              </w:rPr>
              <w:t>1-</w:t>
            </w:r>
            <w:r>
              <w:rPr>
                <w:rStyle w:val="Strong"/>
                <w:b w:val="0"/>
              </w:rPr>
              <w:t>04</w:t>
            </w:r>
            <w:r w:rsidRPr="007170DE">
              <w:rPr>
                <w:rStyle w:val="Strong"/>
                <w:b w:val="0"/>
              </w:rPr>
              <w:t>-24</w:t>
            </w:r>
          </w:p>
        </w:tc>
        <w:tc>
          <w:tcPr>
            <w:tcW w:w="7910" w:type="dxa"/>
          </w:tcPr>
          <w:p w14:paraId="5CD10E11" w14:textId="4AA3D55C" w:rsidR="001B1507" w:rsidRDefault="001B1507" w:rsidP="001B1507">
            <w:r>
              <w:t>Annual review, added GHS info (JMW)</w:t>
            </w:r>
          </w:p>
        </w:tc>
      </w:tr>
    </w:tbl>
    <w:p w14:paraId="2C5ACF28" w14:textId="261CDB95" w:rsidR="00576272" w:rsidRDefault="00576272" w:rsidP="00441AC9"/>
    <w:p w14:paraId="3C20A285" w14:textId="77777777" w:rsidR="007170DE" w:rsidRDefault="007170DE" w:rsidP="00441AC9"/>
    <w:p w14:paraId="58D9194F" w14:textId="459F5F3C" w:rsidR="00E04FF9" w:rsidRDefault="00E04FF9" w:rsidP="00441AC9"/>
    <w:p w14:paraId="0E155C4A" w14:textId="5B4F4BC7" w:rsidR="00E04FF9" w:rsidRDefault="00E04FF9">
      <w:r>
        <w:br w:type="page"/>
      </w:r>
    </w:p>
    <w:p w14:paraId="0ED54899" w14:textId="0AFF6FAA" w:rsidR="00E04FF9" w:rsidRPr="00E04FF9" w:rsidRDefault="00E04FF9" w:rsidP="00E04FF9">
      <w:pPr>
        <w:rPr>
          <w:b/>
        </w:rPr>
      </w:pPr>
      <w:r w:rsidRPr="00E04FF9">
        <w:rPr>
          <w:b/>
        </w:rPr>
        <w:lastRenderedPageBreak/>
        <w:t>References</w:t>
      </w:r>
    </w:p>
    <w:p w14:paraId="0C1AE61E" w14:textId="274EDDD1" w:rsidR="00E04FF9" w:rsidRPr="0072071F" w:rsidRDefault="00E04FF9" w:rsidP="00E04FF9">
      <w:r>
        <w:t>National Academies of Sciences, Engineering, and Medicine. 1995. Prudent Practices in the Laboratory: Handling and Disposal of Chemicals. Washington, DC: The National Academies Press. https://doi.org/10.17226/4911.</w:t>
      </w:r>
    </w:p>
    <w:sectPr w:rsidR="00E04FF9" w:rsidRPr="0072071F" w:rsidSect="006901B9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3015" w14:textId="77777777" w:rsidR="00FE78C3" w:rsidRPr="005D7C28" w:rsidRDefault="00FE78C3" w:rsidP="005D7C28">
      <w:r>
        <w:separator/>
      </w:r>
    </w:p>
    <w:p w14:paraId="2CCA825A" w14:textId="77777777" w:rsidR="00FE78C3" w:rsidRDefault="00FE78C3"/>
    <w:p w14:paraId="6FF77FAC" w14:textId="77777777" w:rsidR="00FE78C3" w:rsidRDefault="00FE78C3"/>
  </w:endnote>
  <w:endnote w:type="continuationSeparator" w:id="0">
    <w:p w14:paraId="1C3E1C1E" w14:textId="77777777" w:rsidR="00FE78C3" w:rsidRPr="005D7C28" w:rsidRDefault="00FE78C3" w:rsidP="005D7C28">
      <w:r>
        <w:continuationSeparator/>
      </w:r>
    </w:p>
    <w:p w14:paraId="15C97887" w14:textId="77777777" w:rsidR="00FE78C3" w:rsidRDefault="00FE78C3"/>
    <w:p w14:paraId="6D218D69" w14:textId="77777777" w:rsidR="00FE78C3" w:rsidRDefault="00FE7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832977"/>
      <w:docPartObj>
        <w:docPartGallery w:val="Page Numbers (Bottom of Page)"/>
        <w:docPartUnique/>
      </w:docPartObj>
    </w:sdtPr>
    <w:sdtEndPr>
      <w:rPr>
        <w:rStyle w:val="Strong"/>
        <w:b/>
        <w:bCs/>
      </w:rPr>
    </w:sdtEndPr>
    <w:sdtContent>
      <w:sdt>
        <w:sdtPr>
          <w:rPr>
            <w:b/>
            <w:bCs/>
          </w:rPr>
          <w:id w:val="-72286534"/>
          <w:docPartObj>
            <w:docPartGallery w:val="Page Numbers (Top of Page)"/>
            <w:docPartUnique/>
          </w:docPartObj>
        </w:sdtPr>
        <w:sdtEndPr>
          <w:rPr>
            <w:rStyle w:val="Strong"/>
          </w:rPr>
        </w:sdtEndPr>
        <w:sdtContent>
          <w:p w14:paraId="099ED169" w14:textId="3FF113DB" w:rsidR="00BA049A" w:rsidRPr="005D7C28" w:rsidRDefault="000B4EBD" w:rsidP="00BA049A">
            <w:pPr>
              <w:pStyle w:val="Footer"/>
            </w:pPr>
            <w:r>
              <w:t>Sensitizers</w:t>
            </w:r>
            <w:r w:rsidR="00BA049A" w:rsidRPr="001C1227">
              <w:tab/>
            </w:r>
            <w:r w:rsidR="00BA049A" w:rsidRPr="00546FCF">
              <w:tab/>
              <w:t xml:space="preserve">Page </w:t>
            </w:r>
            <w:r w:rsidR="00BA049A" w:rsidRPr="00EE222D">
              <w:rPr>
                <w:rStyle w:val="Strong"/>
              </w:rPr>
              <w:fldChar w:fldCharType="begin"/>
            </w:r>
            <w:r w:rsidR="00BA049A" w:rsidRPr="00CD6CD2">
              <w:rPr>
                <w:rStyle w:val="Strong"/>
              </w:rPr>
              <w:instrText xml:space="preserve"> PAGE </w:instrText>
            </w:r>
            <w:r w:rsidR="00BA049A" w:rsidRPr="00EE222D">
              <w:rPr>
                <w:rStyle w:val="Strong"/>
              </w:rPr>
              <w:fldChar w:fldCharType="separate"/>
            </w:r>
            <w:r w:rsidR="003C6FA1">
              <w:rPr>
                <w:rStyle w:val="Strong"/>
                <w:noProof/>
              </w:rPr>
              <w:t>3</w:t>
            </w:r>
            <w:r w:rsidR="00BA049A" w:rsidRPr="00EE222D">
              <w:rPr>
                <w:rStyle w:val="Strong"/>
              </w:rPr>
              <w:fldChar w:fldCharType="end"/>
            </w:r>
            <w:r w:rsidR="00BA049A" w:rsidRPr="00546FCF">
              <w:t xml:space="preserve"> of </w:t>
            </w:r>
            <w:r w:rsidR="00BA049A" w:rsidRPr="00EE222D">
              <w:rPr>
                <w:rStyle w:val="Strong"/>
              </w:rPr>
              <w:fldChar w:fldCharType="begin"/>
            </w:r>
            <w:r w:rsidR="00BA049A" w:rsidRPr="00CD6CD2">
              <w:rPr>
                <w:rStyle w:val="Strong"/>
              </w:rPr>
              <w:instrText xml:space="preserve"> NUMPAGES  </w:instrText>
            </w:r>
            <w:r w:rsidR="00BA049A" w:rsidRPr="00EE222D">
              <w:rPr>
                <w:rStyle w:val="Strong"/>
              </w:rPr>
              <w:fldChar w:fldCharType="separate"/>
            </w:r>
            <w:r w:rsidR="003C6FA1">
              <w:rPr>
                <w:rStyle w:val="Strong"/>
                <w:noProof/>
              </w:rPr>
              <w:t>6</w:t>
            </w:r>
            <w:r w:rsidR="00BA049A" w:rsidRPr="00EE222D">
              <w:rPr>
                <w:rStyle w:val="Strong"/>
              </w:rPr>
              <w:fldChar w:fldCharType="end"/>
            </w:r>
          </w:p>
        </w:sdtContent>
      </w:sdt>
    </w:sdtContent>
  </w:sdt>
  <w:p w14:paraId="2CD4617E" w14:textId="716FFF33" w:rsidR="00361C68" w:rsidRPr="007C6EE5" w:rsidRDefault="00361C68" w:rsidP="00BE2E33">
    <w:pPr>
      <w:pStyle w:val="DocInfo"/>
      <w:tabs>
        <w:tab w:val="right" w:pos="9360"/>
      </w:tabs>
    </w:pPr>
    <w:r>
      <w:tab/>
    </w:r>
    <w:r w:rsidRPr="00A41FE4">
      <w:fldChar w:fldCharType="begin"/>
    </w:r>
    <w:r>
      <w:instrText xml:space="preserve"> STYLEREF  RevDate  \* MERGEFORMAT </w:instrText>
    </w:r>
    <w:r w:rsidRPr="00A41FE4">
      <w:fldChar w:fldCharType="separate"/>
    </w:r>
    <w:r w:rsidR="001B1507">
      <w:rPr>
        <w:noProof/>
      </w:rPr>
      <w:t>Revision Date:  1/4/2024</w:t>
    </w:r>
    <w:r w:rsidRPr="00A41FE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897166"/>
      <w:docPartObj>
        <w:docPartGallery w:val="Page Numbers (Bottom of Page)"/>
        <w:docPartUnique/>
      </w:docPartObj>
    </w:sdtPr>
    <w:sdtEndPr>
      <w:rPr>
        <w:rStyle w:val="Strong"/>
        <w:b/>
        <w:bCs/>
      </w:rPr>
    </w:sdtEndPr>
    <w:sdtContent>
      <w:sdt>
        <w:sdtPr>
          <w:rPr>
            <w:b/>
            <w:bCs/>
          </w:rPr>
          <w:id w:val="-461192570"/>
          <w:docPartObj>
            <w:docPartGallery w:val="Page Numbers (Top of Page)"/>
            <w:docPartUnique/>
          </w:docPartObj>
        </w:sdtPr>
        <w:sdtEndPr>
          <w:rPr>
            <w:rStyle w:val="Strong"/>
          </w:rPr>
        </w:sdtEndPr>
        <w:sdtContent>
          <w:p w14:paraId="07037520" w14:textId="105972EC" w:rsidR="009E7C06" w:rsidRPr="005D7C28" w:rsidRDefault="000B4EBD" w:rsidP="005D7C28">
            <w:pPr>
              <w:pStyle w:val="Footer"/>
            </w:pPr>
            <w:r>
              <w:t>Sensitizers</w:t>
            </w:r>
            <w:r w:rsidR="009E7C06" w:rsidRPr="001C1227">
              <w:tab/>
            </w:r>
            <w:r w:rsidR="009E7C06" w:rsidRPr="00546FCF">
              <w:tab/>
              <w:t xml:space="preserve">Page </w:t>
            </w:r>
            <w:r w:rsidR="009E7C06" w:rsidRPr="00EE222D">
              <w:rPr>
                <w:rStyle w:val="Strong"/>
              </w:rPr>
              <w:fldChar w:fldCharType="begin"/>
            </w:r>
            <w:r w:rsidR="009E7C06" w:rsidRPr="00CD6CD2">
              <w:rPr>
                <w:rStyle w:val="Strong"/>
              </w:rPr>
              <w:instrText xml:space="preserve"> PAGE </w:instrText>
            </w:r>
            <w:r w:rsidR="009E7C06" w:rsidRPr="00EE222D">
              <w:rPr>
                <w:rStyle w:val="Strong"/>
              </w:rPr>
              <w:fldChar w:fldCharType="separate"/>
            </w:r>
            <w:r w:rsidR="00E43193">
              <w:rPr>
                <w:rStyle w:val="Strong"/>
                <w:noProof/>
              </w:rPr>
              <w:t>1</w:t>
            </w:r>
            <w:r w:rsidR="009E7C06" w:rsidRPr="00EE222D">
              <w:rPr>
                <w:rStyle w:val="Strong"/>
              </w:rPr>
              <w:fldChar w:fldCharType="end"/>
            </w:r>
            <w:r w:rsidR="009E7C06" w:rsidRPr="00546FCF">
              <w:t xml:space="preserve"> of </w:t>
            </w:r>
            <w:r w:rsidR="009E7C06" w:rsidRPr="00EE222D">
              <w:rPr>
                <w:rStyle w:val="Strong"/>
              </w:rPr>
              <w:fldChar w:fldCharType="begin"/>
            </w:r>
            <w:r w:rsidR="009E7C06" w:rsidRPr="00CD6CD2">
              <w:rPr>
                <w:rStyle w:val="Strong"/>
              </w:rPr>
              <w:instrText xml:space="preserve"> NUMPAGES  </w:instrText>
            </w:r>
            <w:r w:rsidR="009E7C06" w:rsidRPr="00EE222D">
              <w:rPr>
                <w:rStyle w:val="Strong"/>
              </w:rPr>
              <w:fldChar w:fldCharType="separate"/>
            </w:r>
            <w:r w:rsidR="00E43193">
              <w:rPr>
                <w:rStyle w:val="Strong"/>
                <w:noProof/>
              </w:rPr>
              <w:t>6</w:t>
            </w:r>
            <w:r w:rsidR="009E7C06" w:rsidRPr="00EE222D">
              <w:rPr>
                <w:rStyle w:val="Strong"/>
              </w:rPr>
              <w:fldChar w:fldCharType="end"/>
            </w:r>
          </w:p>
        </w:sdtContent>
      </w:sdt>
    </w:sdtContent>
  </w:sdt>
  <w:p w14:paraId="2AB10DD0" w14:textId="2F1C5637" w:rsidR="00A000DC" w:rsidRPr="007C6EE5" w:rsidRDefault="00B42E2C" w:rsidP="00856021">
    <w:pPr>
      <w:pStyle w:val="DocInfo"/>
      <w:tabs>
        <w:tab w:val="right" w:pos="9360"/>
      </w:tabs>
    </w:pPr>
    <w:r>
      <w:tab/>
    </w:r>
    <w:r w:rsidR="005128C2" w:rsidRPr="00A41FE4">
      <w:fldChar w:fldCharType="begin"/>
    </w:r>
    <w:r w:rsidR="005128C2">
      <w:instrText xml:space="preserve"> STYLEREF  RevDate  \* MERGEFORMAT </w:instrText>
    </w:r>
    <w:r w:rsidR="005128C2" w:rsidRPr="00A41FE4">
      <w:fldChar w:fldCharType="separate"/>
    </w:r>
    <w:r w:rsidR="001B1507">
      <w:rPr>
        <w:noProof/>
      </w:rPr>
      <w:t>Revision Date:  1/4/2024</w:t>
    </w:r>
    <w:r w:rsidR="005128C2" w:rsidRPr="00A41FE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BFA3" w14:textId="77777777" w:rsidR="00FE78C3" w:rsidRPr="005D7C28" w:rsidRDefault="00FE78C3" w:rsidP="005D7C28">
      <w:r>
        <w:separator/>
      </w:r>
    </w:p>
    <w:p w14:paraId="6955912D" w14:textId="77777777" w:rsidR="00FE78C3" w:rsidRDefault="00FE78C3"/>
    <w:p w14:paraId="12AF57B2" w14:textId="77777777" w:rsidR="00FE78C3" w:rsidRDefault="00FE78C3"/>
  </w:footnote>
  <w:footnote w:type="continuationSeparator" w:id="0">
    <w:p w14:paraId="5C467A8E" w14:textId="77777777" w:rsidR="00FE78C3" w:rsidRPr="005D7C28" w:rsidRDefault="00FE78C3" w:rsidP="005D7C28">
      <w:r>
        <w:continuationSeparator/>
      </w:r>
    </w:p>
    <w:p w14:paraId="16D877A0" w14:textId="77777777" w:rsidR="00FE78C3" w:rsidRDefault="00FE78C3"/>
    <w:p w14:paraId="0971E708" w14:textId="77777777" w:rsidR="00FE78C3" w:rsidRDefault="00FE7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39F1" w14:textId="77777777" w:rsidR="009E7C06" w:rsidRDefault="009E7C06">
    <w:pPr>
      <w:pStyle w:val="Header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8B9C" w14:textId="77777777" w:rsidR="009E7C06" w:rsidRDefault="009E7C06">
    <w:pPr>
      <w:pStyle w:val="Header"/>
    </w:pPr>
  </w:p>
  <w:p w14:paraId="401C9FE3" w14:textId="77777777" w:rsidR="009E7C06" w:rsidRDefault="009E7C06">
    <w:pPr>
      <w:pStyle w:val="Header"/>
    </w:pPr>
    <w:r w:rsidRPr="00A41FE4">
      <w:rPr>
        <w:noProof/>
      </w:rPr>
      <w:drawing>
        <wp:inline distT="0" distB="0" distL="0" distR="0" wp14:anchorId="1CB1E137" wp14:editId="6F19CE86">
          <wp:extent cx="4661401" cy="354266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market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1401" cy="354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81ACB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61625"/>
    <w:multiLevelType w:val="multilevel"/>
    <w:tmpl w:val="D08AF332"/>
    <w:numStyleLink w:val="H3NL"/>
  </w:abstractNum>
  <w:abstractNum w:abstractNumId="2" w15:restartNumberingAfterBreak="0">
    <w:nsid w:val="14A82582"/>
    <w:multiLevelType w:val="multilevel"/>
    <w:tmpl w:val="0DAE0F9A"/>
    <w:numStyleLink w:val="H1BL"/>
  </w:abstractNum>
  <w:abstractNum w:abstractNumId="3" w15:restartNumberingAfterBreak="0">
    <w:nsid w:val="1AE615CF"/>
    <w:multiLevelType w:val="multilevel"/>
    <w:tmpl w:val="27125A2A"/>
    <w:lvl w:ilvl="0">
      <w:start w:val="1"/>
      <w:numFmt w:val="decimal"/>
      <w:lvlText w:val="%1."/>
      <w:lvlJc w:val="left"/>
      <w:pPr>
        <w:ind w:left="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firstLine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firstLine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firstLine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firstLine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firstLine="360"/>
      </w:pPr>
      <w:rPr>
        <w:rFonts w:hint="default"/>
      </w:rPr>
    </w:lvl>
  </w:abstractNum>
  <w:abstractNum w:abstractNumId="4" w15:restartNumberingAfterBreak="0">
    <w:nsid w:val="21B974C8"/>
    <w:multiLevelType w:val="multilevel"/>
    <w:tmpl w:val="91A4CB42"/>
    <w:styleLink w:val="H1NL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5CA60DE"/>
    <w:multiLevelType w:val="multilevel"/>
    <w:tmpl w:val="0028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62364"/>
    <w:multiLevelType w:val="multilevel"/>
    <w:tmpl w:val="0DAE0F9A"/>
    <w:numStyleLink w:val="H1BL"/>
  </w:abstractNum>
  <w:abstractNum w:abstractNumId="7" w15:restartNumberingAfterBreak="0">
    <w:nsid w:val="286D2443"/>
    <w:multiLevelType w:val="multilevel"/>
    <w:tmpl w:val="7F7AF038"/>
    <w:styleLink w:val="H4NL"/>
    <w:lvl w:ilvl="0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1800" w:hanging="360"/>
      </w:pPr>
      <w:rPr>
        <w:rFonts w:asciiTheme="minorHAnsi" w:hAnsiTheme="minorHAns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2160" w:hanging="36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252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2880" w:hanging="360"/>
      </w:pPr>
      <w:rPr>
        <w:rFonts w:asciiTheme="minorHAnsi" w:hAnsiTheme="minorHAnsi" w:hint="default"/>
        <w:sz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3240" w:hanging="36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3600" w:hanging="360"/>
      </w:pPr>
      <w:rPr>
        <w:rFonts w:asciiTheme="minorHAnsi" w:hAnsiTheme="minorHAnsi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396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4320" w:hanging="360"/>
      </w:pPr>
      <w:rPr>
        <w:rFonts w:asciiTheme="minorHAnsi" w:hAnsiTheme="minorHAnsi" w:hint="default"/>
        <w:sz w:val="22"/>
      </w:rPr>
    </w:lvl>
  </w:abstractNum>
  <w:abstractNum w:abstractNumId="8" w15:restartNumberingAfterBreak="0">
    <w:nsid w:val="28F62C37"/>
    <w:multiLevelType w:val="multilevel"/>
    <w:tmpl w:val="86B8B666"/>
    <w:styleLink w:val="H3BL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960" w:hanging="360"/>
      </w:pPr>
      <w:rPr>
        <w:rFonts w:ascii="Wingdings" w:hAnsi="Wingdings" w:hint="default"/>
      </w:rPr>
    </w:lvl>
  </w:abstractNum>
  <w:abstractNum w:abstractNumId="9" w15:restartNumberingAfterBreak="0">
    <w:nsid w:val="2F063201"/>
    <w:multiLevelType w:val="multilevel"/>
    <w:tmpl w:val="E586D9D8"/>
    <w:numStyleLink w:val="H2BL"/>
  </w:abstractNum>
  <w:abstractNum w:abstractNumId="10" w15:restartNumberingAfterBreak="0">
    <w:nsid w:val="31F5540E"/>
    <w:multiLevelType w:val="multilevel"/>
    <w:tmpl w:val="91A4CB42"/>
    <w:numStyleLink w:val="H1NL"/>
  </w:abstractNum>
  <w:abstractNum w:abstractNumId="11" w15:restartNumberingAfterBreak="0">
    <w:nsid w:val="367A1A72"/>
    <w:multiLevelType w:val="multilevel"/>
    <w:tmpl w:val="E586D9D8"/>
    <w:styleLink w:val="H2B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387B7726"/>
    <w:multiLevelType w:val="multilevel"/>
    <w:tmpl w:val="65305F18"/>
    <w:lvl w:ilvl="0">
      <w:start w:val="1"/>
      <w:numFmt w:val="upperLetter"/>
      <w:pStyle w:val="Appendix"/>
      <w:suff w:val="space"/>
      <w:lvlText w:val="Appendix %1:"/>
      <w:lvlJc w:val="left"/>
      <w:pPr>
        <w:ind w:left="0" w:firstLine="0"/>
      </w:pPr>
      <w:rPr>
        <w:rFonts w:ascii="Calibri" w:hAnsi="Calibr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801F72"/>
    <w:multiLevelType w:val="multilevel"/>
    <w:tmpl w:val="ACF48E6A"/>
    <w:styleLink w:val="H4CL"/>
    <w:lvl w:ilvl="0">
      <w:start w:val="1"/>
      <w:numFmt w:val="bullet"/>
      <w:lvlText w:val="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D3246C"/>
    <w:multiLevelType w:val="multilevel"/>
    <w:tmpl w:val="D58C03F2"/>
    <w:numStyleLink w:val="H2NL"/>
  </w:abstractNum>
  <w:abstractNum w:abstractNumId="15" w15:restartNumberingAfterBreak="0">
    <w:nsid w:val="3F696B80"/>
    <w:multiLevelType w:val="multilevel"/>
    <w:tmpl w:val="0DAE0F9A"/>
    <w:numStyleLink w:val="H1BL"/>
  </w:abstractNum>
  <w:abstractNum w:abstractNumId="16" w15:restartNumberingAfterBreak="0">
    <w:nsid w:val="3FA673C4"/>
    <w:multiLevelType w:val="multilevel"/>
    <w:tmpl w:val="0DAE0F9A"/>
    <w:styleLink w:val="H1B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5E77314"/>
    <w:multiLevelType w:val="multilevel"/>
    <w:tmpl w:val="0DAE0F9A"/>
    <w:numStyleLink w:val="H1BL"/>
  </w:abstractNum>
  <w:abstractNum w:abstractNumId="18" w15:restartNumberingAfterBreak="0">
    <w:nsid w:val="4B170623"/>
    <w:multiLevelType w:val="hybridMultilevel"/>
    <w:tmpl w:val="212E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F3990"/>
    <w:multiLevelType w:val="multilevel"/>
    <w:tmpl w:val="91A4CB42"/>
    <w:numStyleLink w:val="H1NL"/>
  </w:abstractNum>
  <w:abstractNum w:abstractNumId="20" w15:restartNumberingAfterBreak="0">
    <w:nsid w:val="4E3469BE"/>
    <w:multiLevelType w:val="multilevel"/>
    <w:tmpl w:val="C4A2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0BE5992"/>
    <w:multiLevelType w:val="multilevel"/>
    <w:tmpl w:val="D08AF332"/>
    <w:numStyleLink w:val="H3NL"/>
  </w:abstractNum>
  <w:abstractNum w:abstractNumId="22" w15:restartNumberingAfterBreak="0">
    <w:nsid w:val="50D306F7"/>
    <w:multiLevelType w:val="multilevel"/>
    <w:tmpl w:val="4D10BBF2"/>
    <w:styleLink w:val="H2CL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53A17E86"/>
    <w:multiLevelType w:val="multilevel"/>
    <w:tmpl w:val="91A4CB42"/>
    <w:numStyleLink w:val="H1NL"/>
  </w:abstractNum>
  <w:abstractNum w:abstractNumId="24" w15:restartNumberingAfterBreak="0">
    <w:nsid w:val="547E22F2"/>
    <w:multiLevelType w:val="multilevel"/>
    <w:tmpl w:val="91A4CB42"/>
    <w:numStyleLink w:val="H1NL"/>
  </w:abstractNum>
  <w:abstractNum w:abstractNumId="25" w15:restartNumberingAfterBreak="0">
    <w:nsid w:val="56554ED0"/>
    <w:multiLevelType w:val="multilevel"/>
    <w:tmpl w:val="7F7AF038"/>
    <w:numStyleLink w:val="H4NL"/>
  </w:abstractNum>
  <w:abstractNum w:abstractNumId="26" w15:restartNumberingAfterBreak="0">
    <w:nsid w:val="578E1D2C"/>
    <w:multiLevelType w:val="multilevel"/>
    <w:tmpl w:val="23B894D0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firstLine="0"/>
      </w:pPr>
      <w:rPr>
        <w:rFonts w:hint="default"/>
      </w:rPr>
    </w:lvl>
  </w:abstractNum>
  <w:abstractNum w:abstractNumId="27" w15:restartNumberingAfterBreak="0">
    <w:nsid w:val="57912C96"/>
    <w:multiLevelType w:val="multilevel"/>
    <w:tmpl w:val="0DAE0F9A"/>
    <w:numStyleLink w:val="H1BL"/>
  </w:abstractNum>
  <w:abstractNum w:abstractNumId="28" w15:restartNumberingAfterBreak="0">
    <w:nsid w:val="59B531AE"/>
    <w:multiLevelType w:val="multilevel"/>
    <w:tmpl w:val="D58C03F2"/>
    <w:numStyleLink w:val="H2NL"/>
  </w:abstractNum>
  <w:abstractNum w:abstractNumId="29" w15:restartNumberingAfterBreak="0">
    <w:nsid w:val="5ACB5591"/>
    <w:multiLevelType w:val="multilevel"/>
    <w:tmpl w:val="9B2C911E"/>
    <w:lvl w:ilvl="0">
      <w:start w:val="1"/>
      <w:numFmt w:val="decimal"/>
      <w:pStyle w:val="Attachment"/>
      <w:suff w:val="space"/>
      <w:lvlText w:val="Attachment %1:"/>
      <w:lvlJc w:val="left"/>
      <w:pPr>
        <w:ind w:left="1260" w:firstLine="0"/>
      </w:pPr>
      <w:rPr>
        <w:rFonts w:ascii="Calibri" w:hAnsi="Calibr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05E351C"/>
    <w:multiLevelType w:val="multilevel"/>
    <w:tmpl w:val="25582286"/>
    <w:styleLink w:val="H3CL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F05231"/>
    <w:multiLevelType w:val="multilevel"/>
    <w:tmpl w:val="DC1E195C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960" w:hanging="360"/>
      </w:pPr>
      <w:rPr>
        <w:rFonts w:hint="default"/>
      </w:rPr>
    </w:lvl>
  </w:abstractNum>
  <w:abstractNum w:abstractNumId="32" w15:restartNumberingAfterBreak="0">
    <w:nsid w:val="63C36C42"/>
    <w:multiLevelType w:val="multilevel"/>
    <w:tmpl w:val="C84CB6B6"/>
    <w:styleLink w:val="H4BL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sz w:val="22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2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  <w:sz w:val="22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2"/>
      </w:rPr>
    </w:lvl>
  </w:abstractNum>
  <w:abstractNum w:abstractNumId="33" w15:restartNumberingAfterBreak="0">
    <w:nsid w:val="65485019"/>
    <w:multiLevelType w:val="multilevel"/>
    <w:tmpl w:val="0DAE0F9A"/>
    <w:numStyleLink w:val="H1BL"/>
  </w:abstractNum>
  <w:abstractNum w:abstractNumId="34" w15:restartNumberingAfterBreak="0">
    <w:nsid w:val="65D32214"/>
    <w:multiLevelType w:val="multilevel"/>
    <w:tmpl w:val="0DAE0F9A"/>
    <w:numStyleLink w:val="H1BL"/>
  </w:abstractNum>
  <w:abstractNum w:abstractNumId="35" w15:restartNumberingAfterBreak="0">
    <w:nsid w:val="69EB2CA1"/>
    <w:multiLevelType w:val="multilevel"/>
    <w:tmpl w:val="D08AF332"/>
    <w:numStyleLink w:val="H3NL"/>
  </w:abstractNum>
  <w:abstractNum w:abstractNumId="36" w15:restartNumberingAfterBreak="0">
    <w:nsid w:val="6B8A4E40"/>
    <w:multiLevelType w:val="multilevel"/>
    <w:tmpl w:val="D58C03F2"/>
    <w:numStyleLink w:val="H2NL"/>
  </w:abstractNum>
  <w:abstractNum w:abstractNumId="37" w15:restartNumberingAfterBreak="0">
    <w:nsid w:val="6ED94CD4"/>
    <w:multiLevelType w:val="multilevel"/>
    <w:tmpl w:val="D58C03F2"/>
    <w:styleLink w:val="H2N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8" w15:restartNumberingAfterBreak="0">
    <w:nsid w:val="6F205B52"/>
    <w:multiLevelType w:val="multilevel"/>
    <w:tmpl w:val="D08AF332"/>
    <w:numStyleLink w:val="H3NL"/>
  </w:abstractNum>
  <w:abstractNum w:abstractNumId="39" w15:restartNumberingAfterBreak="0">
    <w:nsid w:val="754C26FB"/>
    <w:multiLevelType w:val="multilevel"/>
    <w:tmpl w:val="91A4CB42"/>
    <w:numStyleLink w:val="H1NL"/>
  </w:abstractNum>
  <w:abstractNum w:abstractNumId="40" w15:restartNumberingAfterBreak="0">
    <w:nsid w:val="75F57DF5"/>
    <w:multiLevelType w:val="multilevel"/>
    <w:tmpl w:val="0DAE0F9A"/>
    <w:numStyleLink w:val="H1BL"/>
  </w:abstractNum>
  <w:abstractNum w:abstractNumId="41" w15:restartNumberingAfterBreak="0">
    <w:nsid w:val="77EC6FF2"/>
    <w:multiLevelType w:val="multilevel"/>
    <w:tmpl w:val="0DAE0F9A"/>
    <w:numStyleLink w:val="H1BL"/>
  </w:abstractNum>
  <w:abstractNum w:abstractNumId="42" w15:restartNumberingAfterBreak="0">
    <w:nsid w:val="783A0FC2"/>
    <w:multiLevelType w:val="multilevel"/>
    <w:tmpl w:val="D25A43B0"/>
    <w:styleLink w:val="H1CL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2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" w:hanging="360"/>
      </w:pPr>
      <w:rPr>
        <w:rFonts w:hint="default"/>
      </w:rPr>
    </w:lvl>
  </w:abstractNum>
  <w:abstractNum w:abstractNumId="43" w15:restartNumberingAfterBreak="0">
    <w:nsid w:val="79A513C3"/>
    <w:multiLevelType w:val="multilevel"/>
    <w:tmpl w:val="0DAE0F9A"/>
    <w:numStyleLink w:val="H1BL"/>
  </w:abstractNum>
  <w:abstractNum w:abstractNumId="44" w15:restartNumberingAfterBreak="0">
    <w:nsid w:val="7B43171F"/>
    <w:multiLevelType w:val="multilevel"/>
    <w:tmpl w:val="91A4CB42"/>
    <w:numStyleLink w:val="H1NL"/>
  </w:abstractNum>
  <w:abstractNum w:abstractNumId="45" w15:restartNumberingAfterBreak="0">
    <w:nsid w:val="7BD919F6"/>
    <w:multiLevelType w:val="multilevel"/>
    <w:tmpl w:val="D08AF332"/>
    <w:styleLink w:val="H3NL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6" w15:restartNumberingAfterBreak="0">
    <w:nsid w:val="7CD71152"/>
    <w:multiLevelType w:val="multilevel"/>
    <w:tmpl w:val="91A4CB42"/>
    <w:numStyleLink w:val="H1NL"/>
  </w:abstractNum>
  <w:num w:numId="1" w16cid:durableId="156459778">
    <w:abstractNumId w:val="0"/>
  </w:num>
  <w:num w:numId="2" w16cid:durableId="1488011510">
    <w:abstractNumId w:val="42"/>
  </w:num>
  <w:num w:numId="3" w16cid:durableId="301153643">
    <w:abstractNumId w:val="16"/>
  </w:num>
  <w:num w:numId="4" w16cid:durableId="1394161542">
    <w:abstractNumId w:val="4"/>
  </w:num>
  <w:num w:numId="5" w16cid:durableId="1248728345">
    <w:abstractNumId w:val="12"/>
  </w:num>
  <w:num w:numId="6" w16cid:durableId="646588216">
    <w:abstractNumId w:val="29"/>
  </w:num>
  <w:num w:numId="7" w16cid:durableId="1739666635">
    <w:abstractNumId w:val="11"/>
  </w:num>
  <w:num w:numId="8" w16cid:durableId="750929443">
    <w:abstractNumId w:val="22"/>
  </w:num>
  <w:num w:numId="9" w16cid:durableId="401220293">
    <w:abstractNumId w:val="45"/>
  </w:num>
  <w:num w:numId="10" w16cid:durableId="1939211909">
    <w:abstractNumId w:val="8"/>
  </w:num>
  <w:num w:numId="11" w16cid:durableId="278536043">
    <w:abstractNumId w:val="30"/>
  </w:num>
  <w:num w:numId="12" w16cid:durableId="455149028">
    <w:abstractNumId w:val="31"/>
  </w:num>
  <w:num w:numId="13" w16cid:durableId="1999262991">
    <w:abstractNumId w:val="32"/>
  </w:num>
  <w:num w:numId="14" w16cid:durableId="1170175324">
    <w:abstractNumId w:val="13"/>
  </w:num>
  <w:num w:numId="15" w16cid:durableId="411585885">
    <w:abstractNumId w:val="7"/>
  </w:num>
  <w:num w:numId="16" w16cid:durableId="1083988512">
    <w:abstractNumId w:val="19"/>
  </w:num>
  <w:num w:numId="17" w16cid:durableId="592318455">
    <w:abstractNumId w:val="10"/>
  </w:num>
  <w:num w:numId="18" w16cid:durableId="823619475">
    <w:abstractNumId w:val="20"/>
  </w:num>
  <w:num w:numId="19" w16cid:durableId="294137916">
    <w:abstractNumId w:val="45"/>
  </w:num>
  <w:num w:numId="20" w16cid:durableId="1921871421">
    <w:abstractNumId w:val="37"/>
  </w:num>
  <w:num w:numId="21" w16cid:durableId="156583215">
    <w:abstractNumId w:val="3"/>
  </w:num>
  <w:num w:numId="22" w16cid:durableId="94401507">
    <w:abstractNumId w:val="23"/>
  </w:num>
  <w:num w:numId="23" w16cid:durableId="1083723899">
    <w:abstractNumId w:val="14"/>
  </w:num>
  <w:num w:numId="24" w16cid:durableId="1968734155">
    <w:abstractNumId w:val="21"/>
  </w:num>
  <w:num w:numId="25" w16cid:durableId="1843816164">
    <w:abstractNumId w:val="39"/>
  </w:num>
  <w:num w:numId="26" w16cid:durableId="410351018">
    <w:abstractNumId w:val="26"/>
  </w:num>
  <w:num w:numId="27" w16cid:durableId="1091118796">
    <w:abstractNumId w:val="35"/>
  </w:num>
  <w:num w:numId="28" w16cid:durableId="809205572">
    <w:abstractNumId w:val="28"/>
  </w:num>
  <w:num w:numId="29" w16cid:durableId="221643073">
    <w:abstractNumId w:val="38"/>
  </w:num>
  <w:num w:numId="30" w16cid:durableId="1064721178">
    <w:abstractNumId w:val="36"/>
  </w:num>
  <w:num w:numId="31" w16cid:durableId="811218174">
    <w:abstractNumId w:val="1"/>
  </w:num>
  <w:num w:numId="32" w16cid:durableId="1135833736">
    <w:abstractNumId w:val="25"/>
  </w:num>
  <w:num w:numId="33" w16cid:durableId="883179459">
    <w:abstractNumId w:val="41"/>
  </w:num>
  <w:num w:numId="34" w16cid:durableId="2070297098">
    <w:abstractNumId w:val="9"/>
  </w:num>
  <w:num w:numId="35" w16cid:durableId="756875286">
    <w:abstractNumId w:val="43"/>
  </w:num>
  <w:num w:numId="36" w16cid:durableId="51775497">
    <w:abstractNumId w:val="6"/>
  </w:num>
  <w:num w:numId="37" w16cid:durableId="999502682">
    <w:abstractNumId w:val="33"/>
  </w:num>
  <w:num w:numId="38" w16cid:durableId="1768845728">
    <w:abstractNumId w:val="34"/>
  </w:num>
  <w:num w:numId="39" w16cid:durableId="1017926260">
    <w:abstractNumId w:val="15"/>
  </w:num>
  <w:num w:numId="40" w16cid:durableId="427238821">
    <w:abstractNumId w:val="40"/>
  </w:num>
  <w:num w:numId="41" w16cid:durableId="1426920884">
    <w:abstractNumId w:val="18"/>
  </w:num>
  <w:num w:numId="42" w16cid:durableId="1871798407">
    <w:abstractNumId w:val="27"/>
  </w:num>
  <w:num w:numId="43" w16cid:durableId="1413507535">
    <w:abstractNumId w:val="5"/>
  </w:num>
  <w:num w:numId="44" w16cid:durableId="1196963359">
    <w:abstractNumId w:val="2"/>
  </w:num>
  <w:num w:numId="45" w16cid:durableId="591936180">
    <w:abstractNumId w:val="17"/>
  </w:num>
  <w:num w:numId="46" w16cid:durableId="1345787691">
    <w:abstractNumId w:val="24"/>
  </w:num>
  <w:num w:numId="47" w16cid:durableId="1316372860">
    <w:abstractNumId w:val="44"/>
  </w:num>
  <w:num w:numId="48" w16cid:durableId="1449205333">
    <w:abstractNumId w:val="4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linkStyl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formatting="1" w:enforcement="0"/>
  <w:styleLockTheme/>
  <w:styleLockQFSet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A7"/>
    <w:rsid w:val="00004499"/>
    <w:rsid w:val="000069D7"/>
    <w:rsid w:val="00007E2C"/>
    <w:rsid w:val="000100E2"/>
    <w:rsid w:val="00011FF5"/>
    <w:rsid w:val="00012301"/>
    <w:rsid w:val="00016725"/>
    <w:rsid w:val="00021030"/>
    <w:rsid w:val="00021EF2"/>
    <w:rsid w:val="0002283C"/>
    <w:rsid w:val="00031D91"/>
    <w:rsid w:val="000324E8"/>
    <w:rsid w:val="00034419"/>
    <w:rsid w:val="000371D9"/>
    <w:rsid w:val="00037D5C"/>
    <w:rsid w:val="0004198E"/>
    <w:rsid w:val="000451E2"/>
    <w:rsid w:val="000511FE"/>
    <w:rsid w:val="00051420"/>
    <w:rsid w:val="00056F41"/>
    <w:rsid w:val="00060856"/>
    <w:rsid w:val="00060CF8"/>
    <w:rsid w:val="00061344"/>
    <w:rsid w:val="00062CE9"/>
    <w:rsid w:val="000715B6"/>
    <w:rsid w:val="000731E7"/>
    <w:rsid w:val="000733AE"/>
    <w:rsid w:val="0008227B"/>
    <w:rsid w:val="00084F9E"/>
    <w:rsid w:val="00090802"/>
    <w:rsid w:val="00091118"/>
    <w:rsid w:val="00093102"/>
    <w:rsid w:val="0009479C"/>
    <w:rsid w:val="0009727A"/>
    <w:rsid w:val="000A6ABF"/>
    <w:rsid w:val="000B079C"/>
    <w:rsid w:val="000B1869"/>
    <w:rsid w:val="000B4EBD"/>
    <w:rsid w:val="000B5FB2"/>
    <w:rsid w:val="000B6242"/>
    <w:rsid w:val="000C26A1"/>
    <w:rsid w:val="000C7AFA"/>
    <w:rsid w:val="000D15FB"/>
    <w:rsid w:val="000D51CB"/>
    <w:rsid w:val="000E350B"/>
    <w:rsid w:val="000E48B4"/>
    <w:rsid w:val="000E58D3"/>
    <w:rsid w:val="000F0D4C"/>
    <w:rsid w:val="000F451A"/>
    <w:rsid w:val="000F768F"/>
    <w:rsid w:val="00104C6B"/>
    <w:rsid w:val="00105883"/>
    <w:rsid w:val="00105FEC"/>
    <w:rsid w:val="00106007"/>
    <w:rsid w:val="00107332"/>
    <w:rsid w:val="00127D3A"/>
    <w:rsid w:val="001303E8"/>
    <w:rsid w:val="001313DB"/>
    <w:rsid w:val="00133AA1"/>
    <w:rsid w:val="001421ED"/>
    <w:rsid w:val="001423E4"/>
    <w:rsid w:val="001437C9"/>
    <w:rsid w:val="001453C4"/>
    <w:rsid w:val="0014779B"/>
    <w:rsid w:val="0015083B"/>
    <w:rsid w:val="001510DE"/>
    <w:rsid w:val="00156F4F"/>
    <w:rsid w:val="0016086C"/>
    <w:rsid w:val="00164BB8"/>
    <w:rsid w:val="00170F94"/>
    <w:rsid w:val="001815D8"/>
    <w:rsid w:val="00185841"/>
    <w:rsid w:val="00192726"/>
    <w:rsid w:val="001936A1"/>
    <w:rsid w:val="00194EB8"/>
    <w:rsid w:val="001956B0"/>
    <w:rsid w:val="00196FC1"/>
    <w:rsid w:val="001B1360"/>
    <w:rsid w:val="001B1507"/>
    <w:rsid w:val="001B4344"/>
    <w:rsid w:val="001B679A"/>
    <w:rsid w:val="001B6A03"/>
    <w:rsid w:val="001C02C9"/>
    <w:rsid w:val="001C1227"/>
    <w:rsid w:val="001C2E1C"/>
    <w:rsid w:val="001C6FFA"/>
    <w:rsid w:val="001D161E"/>
    <w:rsid w:val="001D22F3"/>
    <w:rsid w:val="001D415D"/>
    <w:rsid w:val="001D72A7"/>
    <w:rsid w:val="001E0BD3"/>
    <w:rsid w:val="001F2081"/>
    <w:rsid w:val="001F6CA6"/>
    <w:rsid w:val="001F78A9"/>
    <w:rsid w:val="001F7C23"/>
    <w:rsid w:val="00200EA2"/>
    <w:rsid w:val="002057BE"/>
    <w:rsid w:val="0020604D"/>
    <w:rsid w:val="00207806"/>
    <w:rsid w:val="00220CF8"/>
    <w:rsid w:val="00224A41"/>
    <w:rsid w:val="00227797"/>
    <w:rsid w:val="00232EA1"/>
    <w:rsid w:val="00233C07"/>
    <w:rsid w:val="002361EA"/>
    <w:rsid w:val="0024074A"/>
    <w:rsid w:val="002407D1"/>
    <w:rsid w:val="00240F18"/>
    <w:rsid w:val="002421C0"/>
    <w:rsid w:val="00252816"/>
    <w:rsid w:val="00257996"/>
    <w:rsid w:val="002614EB"/>
    <w:rsid w:val="002637C0"/>
    <w:rsid w:val="0027192B"/>
    <w:rsid w:val="00271976"/>
    <w:rsid w:val="00271DBB"/>
    <w:rsid w:val="00275B93"/>
    <w:rsid w:val="002761CF"/>
    <w:rsid w:val="00277616"/>
    <w:rsid w:val="00284A56"/>
    <w:rsid w:val="002871AD"/>
    <w:rsid w:val="0028758A"/>
    <w:rsid w:val="002934E3"/>
    <w:rsid w:val="0029739D"/>
    <w:rsid w:val="002A035A"/>
    <w:rsid w:val="002C0A15"/>
    <w:rsid w:val="002C24F9"/>
    <w:rsid w:val="002C5FC6"/>
    <w:rsid w:val="002D1B9B"/>
    <w:rsid w:val="002D468D"/>
    <w:rsid w:val="002D69C9"/>
    <w:rsid w:val="002E1AE1"/>
    <w:rsid w:val="002E3CCB"/>
    <w:rsid w:val="002E43C1"/>
    <w:rsid w:val="002E5D8E"/>
    <w:rsid w:val="002F0469"/>
    <w:rsid w:val="002F100B"/>
    <w:rsid w:val="002F18C9"/>
    <w:rsid w:val="002F26A1"/>
    <w:rsid w:val="002F44F3"/>
    <w:rsid w:val="002F69F7"/>
    <w:rsid w:val="00302370"/>
    <w:rsid w:val="003050F3"/>
    <w:rsid w:val="00317E15"/>
    <w:rsid w:val="00320005"/>
    <w:rsid w:val="003225B8"/>
    <w:rsid w:val="00322B7F"/>
    <w:rsid w:val="00334733"/>
    <w:rsid w:val="003461D1"/>
    <w:rsid w:val="00347766"/>
    <w:rsid w:val="00353A60"/>
    <w:rsid w:val="0035438A"/>
    <w:rsid w:val="00361C68"/>
    <w:rsid w:val="00361E97"/>
    <w:rsid w:val="003660AC"/>
    <w:rsid w:val="00372455"/>
    <w:rsid w:val="00372910"/>
    <w:rsid w:val="00374395"/>
    <w:rsid w:val="00381716"/>
    <w:rsid w:val="003920CC"/>
    <w:rsid w:val="00392DDB"/>
    <w:rsid w:val="00393982"/>
    <w:rsid w:val="0039706E"/>
    <w:rsid w:val="003A0EED"/>
    <w:rsid w:val="003A16AD"/>
    <w:rsid w:val="003A479B"/>
    <w:rsid w:val="003B0C46"/>
    <w:rsid w:val="003B22D2"/>
    <w:rsid w:val="003B626F"/>
    <w:rsid w:val="003C11A4"/>
    <w:rsid w:val="003C3B90"/>
    <w:rsid w:val="003C6FA1"/>
    <w:rsid w:val="003C710F"/>
    <w:rsid w:val="003D204D"/>
    <w:rsid w:val="003D5A2A"/>
    <w:rsid w:val="003E03B6"/>
    <w:rsid w:val="003E04D8"/>
    <w:rsid w:val="003E0DD6"/>
    <w:rsid w:val="003E1771"/>
    <w:rsid w:val="003E43BE"/>
    <w:rsid w:val="004008C4"/>
    <w:rsid w:val="00400D6E"/>
    <w:rsid w:val="00406D1D"/>
    <w:rsid w:val="0041183D"/>
    <w:rsid w:val="00422D7B"/>
    <w:rsid w:val="00424766"/>
    <w:rsid w:val="004253CB"/>
    <w:rsid w:val="00431A3F"/>
    <w:rsid w:val="00431E97"/>
    <w:rsid w:val="0043265D"/>
    <w:rsid w:val="00433575"/>
    <w:rsid w:val="004337DD"/>
    <w:rsid w:val="004407BA"/>
    <w:rsid w:val="00441AC9"/>
    <w:rsid w:val="00446720"/>
    <w:rsid w:val="00450DAB"/>
    <w:rsid w:val="0045133F"/>
    <w:rsid w:val="00452AAA"/>
    <w:rsid w:val="00454941"/>
    <w:rsid w:val="00462188"/>
    <w:rsid w:val="00462F22"/>
    <w:rsid w:val="00465BF3"/>
    <w:rsid w:val="00470981"/>
    <w:rsid w:val="00470C1E"/>
    <w:rsid w:val="00480BA1"/>
    <w:rsid w:val="0048119E"/>
    <w:rsid w:val="0048321E"/>
    <w:rsid w:val="00487C76"/>
    <w:rsid w:val="0049184B"/>
    <w:rsid w:val="004A03AB"/>
    <w:rsid w:val="004A1518"/>
    <w:rsid w:val="004A1710"/>
    <w:rsid w:val="004A2F7D"/>
    <w:rsid w:val="004B019C"/>
    <w:rsid w:val="004C342A"/>
    <w:rsid w:val="004C491D"/>
    <w:rsid w:val="004C6882"/>
    <w:rsid w:val="004D61AB"/>
    <w:rsid w:val="004E0738"/>
    <w:rsid w:val="004E7180"/>
    <w:rsid w:val="004F23AD"/>
    <w:rsid w:val="004F6F84"/>
    <w:rsid w:val="00506E1B"/>
    <w:rsid w:val="005128C2"/>
    <w:rsid w:val="005135F2"/>
    <w:rsid w:val="00513D4E"/>
    <w:rsid w:val="00515AD6"/>
    <w:rsid w:val="005165D5"/>
    <w:rsid w:val="0051753B"/>
    <w:rsid w:val="00523EA7"/>
    <w:rsid w:val="00524718"/>
    <w:rsid w:val="00524EB5"/>
    <w:rsid w:val="00531603"/>
    <w:rsid w:val="00531D34"/>
    <w:rsid w:val="0054204D"/>
    <w:rsid w:val="00547367"/>
    <w:rsid w:val="0055243E"/>
    <w:rsid w:val="00555748"/>
    <w:rsid w:val="0055693A"/>
    <w:rsid w:val="00556DC0"/>
    <w:rsid w:val="00560C1D"/>
    <w:rsid w:val="00560FA0"/>
    <w:rsid w:val="00574471"/>
    <w:rsid w:val="00576272"/>
    <w:rsid w:val="0058051F"/>
    <w:rsid w:val="0058435C"/>
    <w:rsid w:val="00587FEC"/>
    <w:rsid w:val="00593E43"/>
    <w:rsid w:val="005A594E"/>
    <w:rsid w:val="005B18D1"/>
    <w:rsid w:val="005B2BCD"/>
    <w:rsid w:val="005C26BF"/>
    <w:rsid w:val="005C2C69"/>
    <w:rsid w:val="005D4A58"/>
    <w:rsid w:val="005D7C28"/>
    <w:rsid w:val="005E014B"/>
    <w:rsid w:val="005E3FF9"/>
    <w:rsid w:val="005F26D1"/>
    <w:rsid w:val="005F5F26"/>
    <w:rsid w:val="005F6E80"/>
    <w:rsid w:val="005F7318"/>
    <w:rsid w:val="006025AF"/>
    <w:rsid w:val="00605601"/>
    <w:rsid w:val="006067EF"/>
    <w:rsid w:val="006101C5"/>
    <w:rsid w:val="00615B15"/>
    <w:rsid w:val="00622D57"/>
    <w:rsid w:val="0062357F"/>
    <w:rsid w:val="0063191E"/>
    <w:rsid w:val="00636844"/>
    <w:rsid w:val="00636FA0"/>
    <w:rsid w:val="006475F6"/>
    <w:rsid w:val="00651B76"/>
    <w:rsid w:val="00664F78"/>
    <w:rsid w:val="00667EDE"/>
    <w:rsid w:val="0067071D"/>
    <w:rsid w:val="00670FF8"/>
    <w:rsid w:val="00675E56"/>
    <w:rsid w:val="00684721"/>
    <w:rsid w:val="006901B9"/>
    <w:rsid w:val="00692D36"/>
    <w:rsid w:val="006A4056"/>
    <w:rsid w:val="006A6680"/>
    <w:rsid w:val="006B2FA8"/>
    <w:rsid w:val="006B37BF"/>
    <w:rsid w:val="006C1513"/>
    <w:rsid w:val="006D1594"/>
    <w:rsid w:val="006D2321"/>
    <w:rsid w:val="006D2C8E"/>
    <w:rsid w:val="006D42AC"/>
    <w:rsid w:val="006D7B9B"/>
    <w:rsid w:val="006E55A7"/>
    <w:rsid w:val="006E5B82"/>
    <w:rsid w:val="006F5878"/>
    <w:rsid w:val="00700AA4"/>
    <w:rsid w:val="00705E02"/>
    <w:rsid w:val="007104BF"/>
    <w:rsid w:val="00713249"/>
    <w:rsid w:val="00715B24"/>
    <w:rsid w:val="00715B51"/>
    <w:rsid w:val="007170DE"/>
    <w:rsid w:val="0072242C"/>
    <w:rsid w:val="00723210"/>
    <w:rsid w:val="00724A93"/>
    <w:rsid w:val="00726C10"/>
    <w:rsid w:val="0072773A"/>
    <w:rsid w:val="00734123"/>
    <w:rsid w:val="00735FBE"/>
    <w:rsid w:val="0074548F"/>
    <w:rsid w:val="00745778"/>
    <w:rsid w:val="00745FBE"/>
    <w:rsid w:val="00751C3A"/>
    <w:rsid w:val="00753733"/>
    <w:rsid w:val="00755200"/>
    <w:rsid w:val="007568E6"/>
    <w:rsid w:val="00764370"/>
    <w:rsid w:val="00765D70"/>
    <w:rsid w:val="00767CB1"/>
    <w:rsid w:val="00770EEE"/>
    <w:rsid w:val="007741F3"/>
    <w:rsid w:val="007750FC"/>
    <w:rsid w:val="00777874"/>
    <w:rsid w:val="007811BA"/>
    <w:rsid w:val="0078158C"/>
    <w:rsid w:val="00787146"/>
    <w:rsid w:val="00787E80"/>
    <w:rsid w:val="00791425"/>
    <w:rsid w:val="0079274A"/>
    <w:rsid w:val="00793292"/>
    <w:rsid w:val="007A014B"/>
    <w:rsid w:val="007A066B"/>
    <w:rsid w:val="007A5BDC"/>
    <w:rsid w:val="007B0CFE"/>
    <w:rsid w:val="007C157B"/>
    <w:rsid w:val="007C3F18"/>
    <w:rsid w:val="007C6A3E"/>
    <w:rsid w:val="007C6E5F"/>
    <w:rsid w:val="007C6EE5"/>
    <w:rsid w:val="007D457B"/>
    <w:rsid w:val="007D6B4C"/>
    <w:rsid w:val="007D6C29"/>
    <w:rsid w:val="007E343E"/>
    <w:rsid w:val="007E4DDD"/>
    <w:rsid w:val="007E5A5B"/>
    <w:rsid w:val="007F1BB3"/>
    <w:rsid w:val="0080209C"/>
    <w:rsid w:val="008045A7"/>
    <w:rsid w:val="00811254"/>
    <w:rsid w:val="008154B3"/>
    <w:rsid w:val="00816E05"/>
    <w:rsid w:val="00824F6F"/>
    <w:rsid w:val="00826733"/>
    <w:rsid w:val="00826ADC"/>
    <w:rsid w:val="00827F70"/>
    <w:rsid w:val="008312F8"/>
    <w:rsid w:val="00831FDC"/>
    <w:rsid w:val="00833D02"/>
    <w:rsid w:val="0083633E"/>
    <w:rsid w:val="0083650A"/>
    <w:rsid w:val="008377AD"/>
    <w:rsid w:val="00837C21"/>
    <w:rsid w:val="00840AF8"/>
    <w:rsid w:val="008438F7"/>
    <w:rsid w:val="00847F9F"/>
    <w:rsid w:val="00852B34"/>
    <w:rsid w:val="0085304B"/>
    <w:rsid w:val="00855338"/>
    <w:rsid w:val="00856021"/>
    <w:rsid w:val="00857B2F"/>
    <w:rsid w:val="008600B8"/>
    <w:rsid w:val="00862E80"/>
    <w:rsid w:val="0087005A"/>
    <w:rsid w:val="0087037A"/>
    <w:rsid w:val="0087380E"/>
    <w:rsid w:val="00873D5B"/>
    <w:rsid w:val="00887BC6"/>
    <w:rsid w:val="00891288"/>
    <w:rsid w:val="00892965"/>
    <w:rsid w:val="0089708F"/>
    <w:rsid w:val="008A0D9F"/>
    <w:rsid w:val="008A37CF"/>
    <w:rsid w:val="008A7FFC"/>
    <w:rsid w:val="008B0A62"/>
    <w:rsid w:val="008B0DB3"/>
    <w:rsid w:val="008B1F2F"/>
    <w:rsid w:val="008B566D"/>
    <w:rsid w:val="008B6879"/>
    <w:rsid w:val="008B707D"/>
    <w:rsid w:val="008B7801"/>
    <w:rsid w:val="008C1AC7"/>
    <w:rsid w:val="008C3624"/>
    <w:rsid w:val="008C3CB1"/>
    <w:rsid w:val="008C54F2"/>
    <w:rsid w:val="008C6C13"/>
    <w:rsid w:val="008C6FFE"/>
    <w:rsid w:val="008E03E0"/>
    <w:rsid w:val="008E2DC9"/>
    <w:rsid w:val="008E315B"/>
    <w:rsid w:val="008E56F1"/>
    <w:rsid w:val="008F5FD4"/>
    <w:rsid w:val="008F6A60"/>
    <w:rsid w:val="0090212C"/>
    <w:rsid w:val="00902E38"/>
    <w:rsid w:val="009031C4"/>
    <w:rsid w:val="00913029"/>
    <w:rsid w:val="00914017"/>
    <w:rsid w:val="00916C0E"/>
    <w:rsid w:val="00932D33"/>
    <w:rsid w:val="00933F41"/>
    <w:rsid w:val="00942165"/>
    <w:rsid w:val="00946E47"/>
    <w:rsid w:val="00951E38"/>
    <w:rsid w:val="00965BC5"/>
    <w:rsid w:val="00967DC5"/>
    <w:rsid w:val="00972C12"/>
    <w:rsid w:val="00973C91"/>
    <w:rsid w:val="00976F05"/>
    <w:rsid w:val="0098054D"/>
    <w:rsid w:val="009818B1"/>
    <w:rsid w:val="0098340A"/>
    <w:rsid w:val="009839CD"/>
    <w:rsid w:val="00985681"/>
    <w:rsid w:val="00991AAF"/>
    <w:rsid w:val="00992503"/>
    <w:rsid w:val="0099575B"/>
    <w:rsid w:val="009960F1"/>
    <w:rsid w:val="009A319F"/>
    <w:rsid w:val="009B0570"/>
    <w:rsid w:val="009B3821"/>
    <w:rsid w:val="009B56D1"/>
    <w:rsid w:val="009B68B1"/>
    <w:rsid w:val="009C20DF"/>
    <w:rsid w:val="009D0743"/>
    <w:rsid w:val="009D3D3B"/>
    <w:rsid w:val="009D7588"/>
    <w:rsid w:val="009E7C06"/>
    <w:rsid w:val="009F5D72"/>
    <w:rsid w:val="009F6843"/>
    <w:rsid w:val="00A000DC"/>
    <w:rsid w:val="00A01394"/>
    <w:rsid w:val="00A04987"/>
    <w:rsid w:val="00A05E9C"/>
    <w:rsid w:val="00A17E40"/>
    <w:rsid w:val="00A20146"/>
    <w:rsid w:val="00A214BA"/>
    <w:rsid w:val="00A220F4"/>
    <w:rsid w:val="00A224A9"/>
    <w:rsid w:val="00A23DF8"/>
    <w:rsid w:val="00A2489E"/>
    <w:rsid w:val="00A25C39"/>
    <w:rsid w:val="00A32F86"/>
    <w:rsid w:val="00A401BA"/>
    <w:rsid w:val="00A41FE4"/>
    <w:rsid w:val="00A47F58"/>
    <w:rsid w:val="00A50EFA"/>
    <w:rsid w:val="00A540D2"/>
    <w:rsid w:val="00A60B3F"/>
    <w:rsid w:val="00A80842"/>
    <w:rsid w:val="00A80DB1"/>
    <w:rsid w:val="00A80F6C"/>
    <w:rsid w:val="00A862FA"/>
    <w:rsid w:val="00A93CFF"/>
    <w:rsid w:val="00A96148"/>
    <w:rsid w:val="00A96DC2"/>
    <w:rsid w:val="00AA584D"/>
    <w:rsid w:val="00AA72B8"/>
    <w:rsid w:val="00AA7EC2"/>
    <w:rsid w:val="00AB1CF9"/>
    <w:rsid w:val="00AB40C6"/>
    <w:rsid w:val="00AB5BA0"/>
    <w:rsid w:val="00AB7312"/>
    <w:rsid w:val="00AB7AB4"/>
    <w:rsid w:val="00AC01AF"/>
    <w:rsid w:val="00AD0D0E"/>
    <w:rsid w:val="00AD38DB"/>
    <w:rsid w:val="00AD401A"/>
    <w:rsid w:val="00AD4DA6"/>
    <w:rsid w:val="00AE1474"/>
    <w:rsid w:val="00AE36D5"/>
    <w:rsid w:val="00AE3A80"/>
    <w:rsid w:val="00AE3D06"/>
    <w:rsid w:val="00AE41EC"/>
    <w:rsid w:val="00AE612F"/>
    <w:rsid w:val="00AE6A3E"/>
    <w:rsid w:val="00AF2C01"/>
    <w:rsid w:val="00AF5755"/>
    <w:rsid w:val="00AF72A3"/>
    <w:rsid w:val="00B01DA2"/>
    <w:rsid w:val="00B07CEE"/>
    <w:rsid w:val="00B119CF"/>
    <w:rsid w:val="00B12489"/>
    <w:rsid w:val="00B155C1"/>
    <w:rsid w:val="00B17720"/>
    <w:rsid w:val="00B269E7"/>
    <w:rsid w:val="00B2703E"/>
    <w:rsid w:val="00B315A7"/>
    <w:rsid w:val="00B3171D"/>
    <w:rsid w:val="00B337A3"/>
    <w:rsid w:val="00B33F05"/>
    <w:rsid w:val="00B42E2C"/>
    <w:rsid w:val="00B43D32"/>
    <w:rsid w:val="00B440E0"/>
    <w:rsid w:val="00B447B5"/>
    <w:rsid w:val="00B44CE2"/>
    <w:rsid w:val="00B45643"/>
    <w:rsid w:val="00B46B74"/>
    <w:rsid w:val="00B5336F"/>
    <w:rsid w:val="00B56549"/>
    <w:rsid w:val="00B66DE5"/>
    <w:rsid w:val="00B86F43"/>
    <w:rsid w:val="00B93CF3"/>
    <w:rsid w:val="00B958CF"/>
    <w:rsid w:val="00B95BC1"/>
    <w:rsid w:val="00B969A2"/>
    <w:rsid w:val="00B96A48"/>
    <w:rsid w:val="00BA049A"/>
    <w:rsid w:val="00BA1A4D"/>
    <w:rsid w:val="00BB4E36"/>
    <w:rsid w:val="00BB5F35"/>
    <w:rsid w:val="00BB65FD"/>
    <w:rsid w:val="00BD0AC3"/>
    <w:rsid w:val="00BD0C7E"/>
    <w:rsid w:val="00BE1EF0"/>
    <w:rsid w:val="00BE2E33"/>
    <w:rsid w:val="00BE54C6"/>
    <w:rsid w:val="00BF02CF"/>
    <w:rsid w:val="00BF05A9"/>
    <w:rsid w:val="00C03139"/>
    <w:rsid w:val="00C034E2"/>
    <w:rsid w:val="00C05AD1"/>
    <w:rsid w:val="00C1214C"/>
    <w:rsid w:val="00C16D9F"/>
    <w:rsid w:val="00C31E4F"/>
    <w:rsid w:val="00C34165"/>
    <w:rsid w:val="00C361C2"/>
    <w:rsid w:val="00C43CB0"/>
    <w:rsid w:val="00C51E12"/>
    <w:rsid w:val="00C5287C"/>
    <w:rsid w:val="00C52B7C"/>
    <w:rsid w:val="00C54B2E"/>
    <w:rsid w:val="00C5562F"/>
    <w:rsid w:val="00C6270D"/>
    <w:rsid w:val="00C74EFC"/>
    <w:rsid w:val="00C75D09"/>
    <w:rsid w:val="00C76428"/>
    <w:rsid w:val="00C810F0"/>
    <w:rsid w:val="00C82686"/>
    <w:rsid w:val="00C92916"/>
    <w:rsid w:val="00CA09C0"/>
    <w:rsid w:val="00CA100E"/>
    <w:rsid w:val="00CA1395"/>
    <w:rsid w:val="00CA34DF"/>
    <w:rsid w:val="00CA6D3A"/>
    <w:rsid w:val="00CA72C0"/>
    <w:rsid w:val="00CA7469"/>
    <w:rsid w:val="00CB15B3"/>
    <w:rsid w:val="00CB1906"/>
    <w:rsid w:val="00CB5217"/>
    <w:rsid w:val="00CD158F"/>
    <w:rsid w:val="00CD1F0E"/>
    <w:rsid w:val="00CD5672"/>
    <w:rsid w:val="00CD5799"/>
    <w:rsid w:val="00CE08B5"/>
    <w:rsid w:val="00CE0EC0"/>
    <w:rsid w:val="00CE494E"/>
    <w:rsid w:val="00CE4C8F"/>
    <w:rsid w:val="00CE77EB"/>
    <w:rsid w:val="00CE7C4E"/>
    <w:rsid w:val="00CF3A2E"/>
    <w:rsid w:val="00CF3DAA"/>
    <w:rsid w:val="00CF6A29"/>
    <w:rsid w:val="00CF6F98"/>
    <w:rsid w:val="00D0155F"/>
    <w:rsid w:val="00D01F0B"/>
    <w:rsid w:val="00D03322"/>
    <w:rsid w:val="00D161CA"/>
    <w:rsid w:val="00D177BB"/>
    <w:rsid w:val="00D269CC"/>
    <w:rsid w:val="00D30655"/>
    <w:rsid w:val="00D4130B"/>
    <w:rsid w:val="00D4620A"/>
    <w:rsid w:val="00D4661D"/>
    <w:rsid w:val="00D51FD2"/>
    <w:rsid w:val="00D56C2C"/>
    <w:rsid w:val="00D6076E"/>
    <w:rsid w:val="00D66983"/>
    <w:rsid w:val="00D67A98"/>
    <w:rsid w:val="00D704C9"/>
    <w:rsid w:val="00D736A6"/>
    <w:rsid w:val="00D77674"/>
    <w:rsid w:val="00D80607"/>
    <w:rsid w:val="00D90AE2"/>
    <w:rsid w:val="00DA19AD"/>
    <w:rsid w:val="00DA2D8D"/>
    <w:rsid w:val="00DA34FA"/>
    <w:rsid w:val="00DA57DA"/>
    <w:rsid w:val="00DA5C67"/>
    <w:rsid w:val="00DA7EFE"/>
    <w:rsid w:val="00DB4509"/>
    <w:rsid w:val="00DC1BF9"/>
    <w:rsid w:val="00DC2C12"/>
    <w:rsid w:val="00DC5B21"/>
    <w:rsid w:val="00DD0300"/>
    <w:rsid w:val="00DD2680"/>
    <w:rsid w:val="00DD5681"/>
    <w:rsid w:val="00DD5AA6"/>
    <w:rsid w:val="00DE1BD5"/>
    <w:rsid w:val="00DE2554"/>
    <w:rsid w:val="00DE61E9"/>
    <w:rsid w:val="00DE61EE"/>
    <w:rsid w:val="00DF1B3E"/>
    <w:rsid w:val="00DF33A3"/>
    <w:rsid w:val="00DF4D80"/>
    <w:rsid w:val="00E000FD"/>
    <w:rsid w:val="00E002C8"/>
    <w:rsid w:val="00E04CE0"/>
    <w:rsid w:val="00E04FF9"/>
    <w:rsid w:val="00E0535E"/>
    <w:rsid w:val="00E074BB"/>
    <w:rsid w:val="00E10563"/>
    <w:rsid w:val="00E10DF2"/>
    <w:rsid w:val="00E13428"/>
    <w:rsid w:val="00E1353F"/>
    <w:rsid w:val="00E15A8A"/>
    <w:rsid w:val="00E16B8C"/>
    <w:rsid w:val="00E20D19"/>
    <w:rsid w:val="00E21A41"/>
    <w:rsid w:val="00E37A8A"/>
    <w:rsid w:val="00E42619"/>
    <w:rsid w:val="00E43193"/>
    <w:rsid w:val="00E45249"/>
    <w:rsid w:val="00E46DF3"/>
    <w:rsid w:val="00E53663"/>
    <w:rsid w:val="00E5483B"/>
    <w:rsid w:val="00E55FD2"/>
    <w:rsid w:val="00E57C07"/>
    <w:rsid w:val="00E60B59"/>
    <w:rsid w:val="00E62C68"/>
    <w:rsid w:val="00E6450D"/>
    <w:rsid w:val="00E713EC"/>
    <w:rsid w:val="00E71641"/>
    <w:rsid w:val="00E7168A"/>
    <w:rsid w:val="00E72C92"/>
    <w:rsid w:val="00E758B8"/>
    <w:rsid w:val="00E77FD8"/>
    <w:rsid w:val="00E809A6"/>
    <w:rsid w:val="00E80F81"/>
    <w:rsid w:val="00E86D91"/>
    <w:rsid w:val="00E87C8A"/>
    <w:rsid w:val="00E96DFB"/>
    <w:rsid w:val="00EA022C"/>
    <w:rsid w:val="00EA2321"/>
    <w:rsid w:val="00EA29A8"/>
    <w:rsid w:val="00EA43B1"/>
    <w:rsid w:val="00EB0A16"/>
    <w:rsid w:val="00EB203F"/>
    <w:rsid w:val="00EB4461"/>
    <w:rsid w:val="00EC5560"/>
    <w:rsid w:val="00EC6888"/>
    <w:rsid w:val="00EC7AE2"/>
    <w:rsid w:val="00EE0051"/>
    <w:rsid w:val="00EE222D"/>
    <w:rsid w:val="00EE3DA3"/>
    <w:rsid w:val="00EE4040"/>
    <w:rsid w:val="00F02946"/>
    <w:rsid w:val="00F20173"/>
    <w:rsid w:val="00F219D8"/>
    <w:rsid w:val="00F31779"/>
    <w:rsid w:val="00F330F8"/>
    <w:rsid w:val="00F34F2B"/>
    <w:rsid w:val="00F3785E"/>
    <w:rsid w:val="00F40B2D"/>
    <w:rsid w:val="00F41938"/>
    <w:rsid w:val="00F4252A"/>
    <w:rsid w:val="00F4340E"/>
    <w:rsid w:val="00F44055"/>
    <w:rsid w:val="00F44D9C"/>
    <w:rsid w:val="00F501CD"/>
    <w:rsid w:val="00F62952"/>
    <w:rsid w:val="00F62CBD"/>
    <w:rsid w:val="00F63814"/>
    <w:rsid w:val="00F64F13"/>
    <w:rsid w:val="00F71DA9"/>
    <w:rsid w:val="00F71FF6"/>
    <w:rsid w:val="00F74B5B"/>
    <w:rsid w:val="00F84BE2"/>
    <w:rsid w:val="00F850D1"/>
    <w:rsid w:val="00F8548C"/>
    <w:rsid w:val="00F93B8D"/>
    <w:rsid w:val="00F95B00"/>
    <w:rsid w:val="00FA2BB3"/>
    <w:rsid w:val="00FA32DB"/>
    <w:rsid w:val="00FA4849"/>
    <w:rsid w:val="00FA78C6"/>
    <w:rsid w:val="00FB0CA6"/>
    <w:rsid w:val="00FB0E6D"/>
    <w:rsid w:val="00FB2576"/>
    <w:rsid w:val="00FB42E0"/>
    <w:rsid w:val="00FC1470"/>
    <w:rsid w:val="00FC39EF"/>
    <w:rsid w:val="00FC4A62"/>
    <w:rsid w:val="00FC74BA"/>
    <w:rsid w:val="00FC760F"/>
    <w:rsid w:val="00FD3451"/>
    <w:rsid w:val="00FD5F6C"/>
    <w:rsid w:val="00FD6D5A"/>
    <w:rsid w:val="00FE486F"/>
    <w:rsid w:val="00FE78C3"/>
    <w:rsid w:val="00FF78F2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6CEF117"/>
  <w15:chartTrackingRefBased/>
  <w15:docId w15:val="{762B3E35-CCB8-43AD-A0AB-B012DCDA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 w:qFormat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6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locked="0" w:uiPriority="6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4" w:qFormat="1"/>
    <w:lsdException w:name="Emphasis" w:locked="0" w:uiPriority="5" w:qFormat="1"/>
    <w:lsdException w:name="Document Map" w:locked="0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locked="0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02370"/>
    <w:rPr>
      <w:rFonts w:eastAsiaTheme="minorEastAsia"/>
    </w:rPr>
  </w:style>
  <w:style w:type="paragraph" w:styleId="Heading1">
    <w:name w:val="heading 1"/>
    <w:next w:val="Normal"/>
    <w:link w:val="Heading1Char"/>
    <w:qFormat/>
    <w:rsid w:val="00302370"/>
    <w:pPr>
      <w:keepNext/>
      <w:pBdr>
        <w:bottom w:val="single" w:sz="4" w:space="1" w:color="auto"/>
      </w:pBdr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1"/>
    <w:unhideWhenUsed/>
    <w:qFormat/>
    <w:rsid w:val="00302370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302370"/>
    <w:pPr>
      <w:keepNext/>
      <w:tabs>
        <w:tab w:val="left" w:pos="360"/>
        <w:tab w:val="left" w:pos="720"/>
        <w:tab w:val="left" w:pos="1080"/>
      </w:tabs>
      <w:spacing w:before="240" w:after="60" w:line="240" w:lineRule="auto"/>
      <w:outlineLvl w:val="2"/>
    </w:pPr>
    <w:rPr>
      <w:rFonts w:eastAsiaTheme="majorEastAsia" w:cstheme="majorBidi"/>
      <w:b/>
      <w:bCs/>
      <w:sz w:val="24"/>
      <w:szCs w:val="26"/>
    </w:rPr>
  </w:style>
  <w:style w:type="paragraph" w:styleId="Heading4">
    <w:name w:val="heading 4"/>
    <w:aliases w:val="h4"/>
    <w:basedOn w:val="Normal"/>
    <w:link w:val="Heading4Char"/>
    <w:uiPriority w:val="3"/>
    <w:unhideWhenUsed/>
    <w:qFormat/>
    <w:rsid w:val="00302370"/>
    <w:pPr>
      <w:tabs>
        <w:tab w:val="left" w:pos="360"/>
        <w:tab w:val="left" w:pos="720"/>
        <w:tab w:val="left" w:pos="1080"/>
      </w:tabs>
      <w:spacing w:line="240" w:lineRule="auto"/>
      <w:outlineLvl w:val="3"/>
    </w:pPr>
    <w:rPr>
      <w:rFonts w:cs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3023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3023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3023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3023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3023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237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02370"/>
    <w:rPr>
      <w:rFonts w:eastAsiaTheme="majorEastAsia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302370"/>
    <w:rPr>
      <w:rFonts w:eastAsiaTheme="majorEastAsia" w:cstheme="majorBidi"/>
      <w:b/>
      <w:bCs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3"/>
    <w:rsid w:val="00302370"/>
    <w:rPr>
      <w:rFonts w:eastAsiaTheme="minorEastAsia" w:cs="Times New Roman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37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37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37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37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37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70"/>
    <w:rPr>
      <w:rFonts w:ascii="Segoe UI" w:eastAsiaTheme="minorEastAsia" w:hAnsi="Segoe UI" w:cs="Segoe UI"/>
      <w:sz w:val="18"/>
      <w:szCs w:val="18"/>
    </w:rPr>
  </w:style>
  <w:style w:type="character" w:customStyle="1" w:styleId="AllCaps">
    <w:name w:val="AllCaps"/>
    <w:uiPriority w:val="5"/>
    <w:qFormat/>
    <w:rsid w:val="00302370"/>
    <w:rPr>
      <w:caps/>
      <w:smallCaps w:val="0"/>
    </w:rPr>
  </w:style>
  <w:style w:type="paragraph" w:styleId="ListParagraph">
    <w:name w:val="List Paragraph"/>
    <w:basedOn w:val="Normal"/>
    <w:qFormat/>
    <w:rsid w:val="00302370"/>
    <w:pPr>
      <w:contextualSpacing/>
    </w:pPr>
  </w:style>
  <w:style w:type="table" w:styleId="PlainTable3">
    <w:name w:val="Plain Table 3"/>
    <w:basedOn w:val="TableNormal"/>
    <w:uiPriority w:val="43"/>
    <w:locked/>
    <w:rsid w:val="00302370"/>
    <w:pPr>
      <w:spacing w:after="0" w:line="240" w:lineRule="auto"/>
    </w:pPr>
    <w:tblPr>
      <w:tblStyleRowBandSize w:val="1"/>
      <w:tblStyleColBandSize w:val="1"/>
    </w:tblPr>
    <w:trPr>
      <w:cantSplit/>
    </w:tr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Emphasis">
    <w:name w:val="Emphasis"/>
    <w:aliases w:val="ital"/>
    <w:basedOn w:val="DefaultParagraphFont"/>
    <w:uiPriority w:val="5"/>
    <w:qFormat/>
    <w:rsid w:val="00302370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02370"/>
    <w:pPr>
      <w:pBdr>
        <w:bottom w:val="single" w:sz="24" w:space="1" w:color="16395B"/>
      </w:pBd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370"/>
    <w:rPr>
      <w:rFonts w:eastAsiaTheme="minorEastAsia"/>
    </w:rPr>
  </w:style>
  <w:style w:type="numbering" w:customStyle="1" w:styleId="H1BL">
    <w:name w:val="H1BL"/>
    <w:uiPriority w:val="99"/>
    <w:rsid w:val="00302370"/>
    <w:pPr>
      <w:numPr>
        <w:numId w:val="3"/>
      </w:numPr>
    </w:pPr>
  </w:style>
  <w:style w:type="numbering" w:customStyle="1" w:styleId="H1NL">
    <w:name w:val="H1NL"/>
    <w:basedOn w:val="NoList"/>
    <w:uiPriority w:val="99"/>
    <w:rsid w:val="00302370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rsid w:val="00302370"/>
    <w:pPr>
      <w:pBdr>
        <w:top w:val="single" w:sz="24" w:space="1" w:color="16395B"/>
      </w:pBd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37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qFormat/>
    <w:rsid w:val="003023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2370"/>
    <w:pPr>
      <w:spacing w:after="0" w:line="240" w:lineRule="auto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302370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3023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02370"/>
    <w:rPr>
      <w:rFonts w:eastAsiaTheme="minorEastAsia"/>
      <w:color w:val="44546A" w:themeColor="text2"/>
      <w:sz w:val="24"/>
      <w:szCs w:val="24"/>
    </w:rPr>
  </w:style>
  <w:style w:type="character" w:styleId="Strong">
    <w:name w:val="Strong"/>
    <w:aliases w:val="bold"/>
    <w:basedOn w:val="DefaultParagraphFont"/>
    <w:uiPriority w:val="4"/>
    <w:qFormat/>
    <w:rsid w:val="00302370"/>
    <w:rPr>
      <w:b/>
      <w:bCs/>
    </w:rPr>
  </w:style>
  <w:style w:type="character" w:customStyle="1" w:styleId="Subscript">
    <w:name w:val="Subscript"/>
    <w:aliases w:val="sbs"/>
    <w:basedOn w:val="DefaultParagraphFont"/>
    <w:uiPriority w:val="5"/>
    <w:qFormat/>
    <w:rsid w:val="00302370"/>
    <w:rPr>
      <w:vertAlign w:val="subscript"/>
    </w:rPr>
  </w:style>
  <w:style w:type="paragraph" w:styleId="Subtitle">
    <w:name w:val="Subtitle"/>
    <w:basedOn w:val="Normal"/>
    <w:next w:val="Normal"/>
    <w:link w:val="SubtitleChar"/>
    <w:uiPriority w:val="6"/>
    <w:qFormat/>
    <w:rsid w:val="00302370"/>
    <w:pPr>
      <w:tabs>
        <w:tab w:val="left" w:pos="360"/>
        <w:tab w:val="left" w:pos="720"/>
        <w:tab w:val="left" w:pos="1080"/>
      </w:tabs>
      <w:spacing w:after="0" w:line="240" w:lineRule="auto"/>
      <w:outlineLvl w:val="1"/>
    </w:pPr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02370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Superscript">
    <w:name w:val="Superscript"/>
    <w:aliases w:val="sps"/>
    <w:basedOn w:val="DefaultParagraphFont"/>
    <w:uiPriority w:val="5"/>
    <w:qFormat/>
    <w:rsid w:val="00302370"/>
    <w:rPr>
      <w:vertAlign w:val="superscript"/>
    </w:rPr>
  </w:style>
  <w:style w:type="paragraph" w:styleId="Title">
    <w:name w:val="Title"/>
    <w:basedOn w:val="Normal"/>
    <w:next w:val="Subtitle"/>
    <w:link w:val="TitleChar"/>
    <w:uiPriority w:val="6"/>
    <w:qFormat/>
    <w:rsid w:val="00302370"/>
    <w:pPr>
      <w:tabs>
        <w:tab w:val="left" w:pos="360"/>
        <w:tab w:val="left" w:pos="720"/>
        <w:tab w:val="left" w:pos="1080"/>
      </w:tabs>
      <w:spacing w:before="120" w:after="60" w:line="240" w:lineRule="auto"/>
      <w:outlineLvl w:val="0"/>
    </w:pPr>
    <w:rPr>
      <w:rFonts w:eastAsiaTheme="majorEastAsia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6"/>
    <w:rsid w:val="00302370"/>
    <w:rPr>
      <w:rFonts w:eastAsiaTheme="majorEastAsia" w:cstheme="majorBidi"/>
      <w:b/>
      <w:bCs/>
      <w:kern w:val="28"/>
      <w:sz w:val="36"/>
      <w:szCs w:val="32"/>
    </w:rPr>
  </w:style>
  <w:style w:type="paragraph" w:styleId="TOC1">
    <w:name w:val="toc 1"/>
    <w:basedOn w:val="Normal"/>
    <w:next w:val="Normal"/>
    <w:uiPriority w:val="39"/>
    <w:unhideWhenUsed/>
    <w:qFormat/>
    <w:rsid w:val="00302370"/>
    <w:pPr>
      <w:tabs>
        <w:tab w:val="right" w:leader="dot" w:pos="9350"/>
      </w:tabs>
      <w:spacing w:before="120" w:after="0"/>
      <w:ind w:left="36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02370"/>
    <w:pPr>
      <w:tabs>
        <w:tab w:val="right" w:leader="dot" w:pos="9350"/>
      </w:tabs>
      <w:spacing w:after="0"/>
      <w:ind w:left="720"/>
    </w:pPr>
    <w:rPr>
      <w:noProof/>
    </w:rPr>
  </w:style>
  <w:style w:type="paragraph" w:styleId="TOCHeading">
    <w:name w:val="TOC Heading"/>
    <w:aliases w:val="toch"/>
    <w:basedOn w:val="Heading1"/>
    <w:next w:val="Normal"/>
    <w:uiPriority w:val="39"/>
    <w:unhideWhenUsed/>
    <w:qFormat/>
    <w:rsid w:val="00302370"/>
    <w:pPr>
      <w:spacing w:before="120"/>
      <w:outlineLvl w:val="9"/>
    </w:pPr>
  </w:style>
  <w:style w:type="table" w:styleId="TableGrid">
    <w:name w:val="Table Grid"/>
    <w:basedOn w:val="TableNormal"/>
    <w:uiPriority w:val="39"/>
    <w:locked/>
    <w:rsid w:val="0030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styleId="PlainTable2">
    <w:name w:val="Plain Table 2"/>
    <w:basedOn w:val="TableNormal"/>
    <w:uiPriority w:val="42"/>
    <w:locked/>
    <w:rsid w:val="003023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cantSplit/>
    </w:tr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locked/>
    <w:rsid w:val="003023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</w:trPr>
  </w:style>
  <w:style w:type="paragraph" w:customStyle="1" w:styleId="NormalCentered">
    <w:name w:val="NormalCentered"/>
    <w:aliases w:val="nc"/>
    <w:basedOn w:val="Normal"/>
    <w:next w:val="Normal"/>
    <w:qFormat/>
    <w:rsid w:val="00302370"/>
    <w:pPr>
      <w:jc w:val="center"/>
    </w:pPr>
  </w:style>
  <w:style w:type="paragraph" w:customStyle="1" w:styleId="NormalFont9">
    <w:name w:val="NormalFont 9"/>
    <w:aliases w:val="nf"/>
    <w:basedOn w:val="Normal"/>
    <w:qFormat/>
    <w:rsid w:val="00302370"/>
    <w:rPr>
      <w:sz w:val="18"/>
      <w:szCs w:val="18"/>
    </w:rPr>
  </w:style>
  <w:style w:type="table" w:styleId="PlainTable1">
    <w:name w:val="Plain Table 1"/>
    <w:basedOn w:val="TableNormal"/>
    <w:uiPriority w:val="41"/>
    <w:locked/>
    <w:rsid w:val="003023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locked/>
    <w:rsid w:val="003023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rm">
    <w:name w:val="Term"/>
    <w:basedOn w:val="DefaultParagraphFont"/>
    <w:uiPriority w:val="5"/>
    <w:qFormat/>
    <w:rsid w:val="00302370"/>
    <w:rPr>
      <w:rFonts w:asciiTheme="minorHAnsi" w:hAnsiTheme="minorHAnsi"/>
      <w:i/>
      <w:sz w:val="22"/>
      <w:u w:val="single"/>
    </w:rPr>
  </w:style>
  <w:style w:type="paragraph" w:customStyle="1" w:styleId="LDApprovalld">
    <w:name w:val="LD Approvalld"/>
    <w:basedOn w:val="Normal"/>
    <w:uiPriority w:val="6"/>
    <w:qFormat/>
    <w:rsid w:val="00302370"/>
    <w:rPr>
      <w:b/>
      <w:i/>
      <w:color w:val="FF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02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370"/>
    <w:rPr>
      <w:rFonts w:eastAsiaTheme="minorEastAsia"/>
      <w:sz w:val="20"/>
      <w:szCs w:val="20"/>
    </w:rPr>
  </w:style>
  <w:style w:type="paragraph" w:styleId="ListBullet">
    <w:name w:val="List Bullet"/>
    <w:basedOn w:val="Normal"/>
    <w:uiPriority w:val="99"/>
    <w:unhideWhenUsed/>
    <w:locked/>
    <w:rsid w:val="00302370"/>
    <w:pPr>
      <w:numPr>
        <w:numId w:val="1"/>
      </w:numPr>
      <w:spacing w:line="256" w:lineRule="auto"/>
      <w:contextualSpacing/>
    </w:pPr>
    <w:rPr>
      <w:rFonts w:eastAsiaTheme="minorHAnsi"/>
    </w:rPr>
  </w:style>
  <w:style w:type="table" w:customStyle="1" w:styleId="Monochrome">
    <w:name w:val="Monochrome"/>
    <w:aliases w:val="mc"/>
    <w:basedOn w:val="TableNormal"/>
    <w:uiPriority w:val="99"/>
    <w:rsid w:val="00302370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b/>
        <w:i w:val="0"/>
        <w:caps/>
        <w:smallCaps w:val="0"/>
      </w:rPr>
    </w:tblStylePr>
  </w:style>
  <w:style w:type="table" w:customStyle="1" w:styleId="AlternateShadedRows">
    <w:name w:val="AlternateShadedRows"/>
    <w:aliases w:val="asr"/>
    <w:basedOn w:val="ListTable2-Accent3"/>
    <w:uiPriority w:val="99"/>
    <w:rsid w:val="00302370"/>
    <w:tblPr>
      <w:tblBorders>
        <w:top w:val="single" w:sz="4" w:space="0" w:color="auto"/>
        <w:bottom w:val="single" w:sz="4" w:space="0" w:color="auto"/>
        <w:insideH w:val="none" w:sz="0" w:space="0" w:color="auto"/>
      </w:tblBorders>
    </w:tblPr>
    <w:tblStylePr w:type="firstRow">
      <w:rPr>
        <w:b/>
        <w:bCs/>
        <w:caps/>
        <w:smallCaps w:val="0"/>
      </w:rPr>
      <w:tblPr/>
      <w:tcPr>
        <w:tcBorders>
          <w:bottom w:val="single" w:sz="4" w:space="0" w:color="auto"/>
        </w:tcBorders>
      </w:tc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BFBFBF" w:themeFill="background1" w:themeFillShade="BF"/>
      </w:tcPr>
    </w:tblStylePr>
  </w:style>
  <w:style w:type="table" w:styleId="ListTable2-Accent3">
    <w:name w:val="List Table 2 Accent 3"/>
    <w:basedOn w:val="TableNormal"/>
    <w:uiPriority w:val="47"/>
    <w:locked/>
    <w:rsid w:val="003023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302370"/>
    <w:pPr>
      <w:tabs>
        <w:tab w:val="right" w:leader="dot" w:pos="9350"/>
      </w:tabs>
      <w:spacing w:after="0"/>
      <w:ind w:left="10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02370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02370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02370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02370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302370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02370"/>
    <w:pPr>
      <w:spacing w:after="0"/>
      <w:ind w:left="1760"/>
    </w:pPr>
    <w:rPr>
      <w:sz w:val="18"/>
      <w:szCs w:val="18"/>
    </w:rPr>
  </w:style>
  <w:style w:type="paragraph" w:customStyle="1" w:styleId="CellNormal">
    <w:name w:val="Cell Normal"/>
    <w:qFormat/>
    <w:rsid w:val="00302370"/>
    <w:pPr>
      <w:spacing w:after="0"/>
    </w:pPr>
    <w:rPr>
      <w:rFonts w:eastAsiaTheme="minorEastAsia"/>
    </w:rPr>
  </w:style>
  <w:style w:type="numbering" w:customStyle="1" w:styleId="H1CL">
    <w:name w:val="H1CL"/>
    <w:uiPriority w:val="99"/>
    <w:rsid w:val="00302370"/>
    <w:pPr>
      <w:numPr>
        <w:numId w:val="2"/>
      </w:numPr>
    </w:pPr>
  </w:style>
  <w:style w:type="table" w:customStyle="1" w:styleId="Proof-Trg">
    <w:name w:val="Proof-Trg"/>
    <w:basedOn w:val="TableNormal"/>
    <w:uiPriority w:val="99"/>
    <w:rsid w:val="0030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i w:val="0"/>
        <w:caps/>
        <w:smallCaps w:val="0"/>
      </w:rPr>
    </w:tblStylePr>
  </w:style>
  <w:style w:type="paragraph" w:customStyle="1" w:styleId="DocInfo">
    <w:name w:val="DocInfo"/>
    <w:basedOn w:val="Normal"/>
    <w:qFormat/>
    <w:rsid w:val="00302370"/>
    <w:pPr>
      <w:spacing w:after="0"/>
    </w:pPr>
    <w:rPr>
      <w:sz w:val="18"/>
    </w:rPr>
  </w:style>
  <w:style w:type="paragraph" w:customStyle="1" w:styleId="RevDate">
    <w:name w:val="RevDate"/>
    <w:basedOn w:val="Normal"/>
    <w:next w:val="NoSpacing"/>
    <w:link w:val="RevDateChar"/>
    <w:qFormat/>
    <w:rsid w:val="00302370"/>
    <w:pPr>
      <w:tabs>
        <w:tab w:val="left" w:pos="360"/>
        <w:tab w:val="left" w:pos="720"/>
        <w:tab w:val="left" w:pos="1080"/>
      </w:tabs>
      <w:spacing w:line="240" w:lineRule="auto"/>
      <w:ind w:left="360"/>
      <w:contextualSpacing/>
    </w:pPr>
    <w:rPr>
      <w:rFonts w:cs="Times New Roman"/>
      <w:szCs w:val="24"/>
    </w:rPr>
  </w:style>
  <w:style w:type="character" w:customStyle="1" w:styleId="RevDateChar">
    <w:name w:val="RevDate Char"/>
    <w:basedOn w:val="DefaultParagraphFont"/>
    <w:link w:val="RevDate"/>
    <w:rsid w:val="00302370"/>
    <w:rPr>
      <w:rFonts w:eastAsiaTheme="minorEastAsia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02370"/>
    <w:rPr>
      <w:color w:val="954F72" w:themeColor="followedHyperlink"/>
      <w:u w:val="single"/>
    </w:rPr>
  </w:style>
  <w:style w:type="paragraph" w:customStyle="1" w:styleId="IssueDate">
    <w:name w:val="IssueDate"/>
    <w:basedOn w:val="Normal"/>
    <w:next w:val="RevDate"/>
    <w:link w:val="IssueDateChar"/>
    <w:uiPriority w:val="6"/>
    <w:qFormat/>
    <w:rsid w:val="00302370"/>
    <w:pPr>
      <w:tabs>
        <w:tab w:val="left" w:pos="360"/>
        <w:tab w:val="left" w:pos="720"/>
        <w:tab w:val="left" w:pos="1080"/>
      </w:tabs>
      <w:spacing w:after="0" w:line="240" w:lineRule="auto"/>
      <w:ind w:left="360"/>
      <w:contextualSpacing/>
    </w:pPr>
    <w:rPr>
      <w:rFonts w:cs="Times New Roman"/>
      <w:szCs w:val="24"/>
    </w:rPr>
  </w:style>
  <w:style w:type="character" w:customStyle="1" w:styleId="IssueDateChar">
    <w:name w:val="IssueDate Char"/>
    <w:basedOn w:val="DefaultParagraphFont"/>
    <w:link w:val="IssueDate"/>
    <w:uiPriority w:val="6"/>
    <w:rsid w:val="00302370"/>
    <w:rPr>
      <w:rFonts w:eastAsiaTheme="minorEastAsia" w:cs="Times New Roman"/>
      <w:szCs w:val="24"/>
    </w:rPr>
  </w:style>
  <w:style w:type="paragraph" w:customStyle="1" w:styleId="Appendix">
    <w:name w:val="Appendix"/>
    <w:basedOn w:val="Title"/>
    <w:next w:val="Subtitle"/>
    <w:qFormat/>
    <w:rsid w:val="00302370"/>
    <w:pPr>
      <w:numPr>
        <w:numId w:val="5"/>
      </w:numPr>
    </w:pPr>
  </w:style>
  <w:style w:type="paragraph" w:customStyle="1" w:styleId="Attachment">
    <w:name w:val="Attachment"/>
    <w:basedOn w:val="Appendix"/>
    <w:next w:val="Subtitle"/>
    <w:qFormat/>
    <w:rsid w:val="00302370"/>
    <w:pPr>
      <w:numPr>
        <w:numId w:val="6"/>
      </w:numPr>
      <w:ind w:left="0"/>
    </w:pPr>
  </w:style>
  <w:style w:type="paragraph" w:customStyle="1" w:styleId="SOPDescr">
    <w:name w:val="SOPDescr"/>
    <w:basedOn w:val="Normal"/>
    <w:next w:val="Normal"/>
    <w:qFormat/>
    <w:rsid w:val="00302370"/>
    <w:pPr>
      <w:spacing w:line="240" w:lineRule="auto"/>
      <w:contextualSpacing/>
    </w:pPr>
    <w:rPr>
      <w:rFonts w:ascii="Times New Roman" w:hAnsi="Times New Roman" w:cs="Times New Roman"/>
      <w:b/>
      <w:sz w:val="18"/>
      <w:szCs w:val="18"/>
    </w:rPr>
  </w:style>
  <w:style w:type="paragraph" w:customStyle="1" w:styleId="MedEmer">
    <w:name w:val="MedEmer"/>
    <w:basedOn w:val="LDApprovalld"/>
    <w:qFormat/>
    <w:rsid w:val="00302370"/>
    <w:pPr>
      <w:jc w:val="center"/>
    </w:pPr>
    <w:rPr>
      <w:sz w:val="22"/>
      <w:szCs w:val="22"/>
    </w:rPr>
  </w:style>
  <w:style w:type="numbering" w:customStyle="1" w:styleId="H2BL">
    <w:name w:val="H2BL"/>
    <w:uiPriority w:val="99"/>
    <w:rsid w:val="00302370"/>
    <w:pPr>
      <w:numPr>
        <w:numId w:val="7"/>
      </w:numPr>
    </w:pPr>
  </w:style>
  <w:style w:type="numbering" w:customStyle="1" w:styleId="H2CL">
    <w:name w:val="H2CL"/>
    <w:uiPriority w:val="99"/>
    <w:rsid w:val="00302370"/>
    <w:pPr>
      <w:numPr>
        <w:numId w:val="8"/>
      </w:numPr>
    </w:pPr>
  </w:style>
  <w:style w:type="numbering" w:customStyle="1" w:styleId="H2NL">
    <w:name w:val="H2NL"/>
    <w:uiPriority w:val="99"/>
    <w:rsid w:val="00302370"/>
    <w:pPr>
      <w:numPr>
        <w:numId w:val="20"/>
      </w:numPr>
    </w:pPr>
  </w:style>
  <w:style w:type="numbering" w:customStyle="1" w:styleId="H3BL">
    <w:name w:val="H3BL"/>
    <w:uiPriority w:val="99"/>
    <w:rsid w:val="00302370"/>
    <w:pPr>
      <w:numPr>
        <w:numId w:val="10"/>
      </w:numPr>
    </w:pPr>
  </w:style>
  <w:style w:type="numbering" w:customStyle="1" w:styleId="H3CL">
    <w:name w:val="H3CL"/>
    <w:uiPriority w:val="99"/>
    <w:rsid w:val="00302370"/>
    <w:pPr>
      <w:numPr>
        <w:numId w:val="11"/>
      </w:numPr>
    </w:pPr>
  </w:style>
  <w:style w:type="numbering" w:customStyle="1" w:styleId="H3NL0">
    <w:name w:val="H3NL"/>
    <w:basedOn w:val="H2NL"/>
    <w:uiPriority w:val="99"/>
    <w:rsid w:val="0041183D"/>
    <w:pPr>
      <w:numPr>
        <w:numId w:val="20"/>
      </w:numPr>
    </w:pPr>
  </w:style>
  <w:style w:type="numbering" w:customStyle="1" w:styleId="H4BL">
    <w:name w:val="H4BL"/>
    <w:uiPriority w:val="99"/>
    <w:rsid w:val="00302370"/>
    <w:pPr>
      <w:numPr>
        <w:numId w:val="13"/>
      </w:numPr>
    </w:pPr>
  </w:style>
  <w:style w:type="numbering" w:customStyle="1" w:styleId="H4CL">
    <w:name w:val="H4CL"/>
    <w:uiPriority w:val="99"/>
    <w:rsid w:val="00302370"/>
    <w:pPr>
      <w:numPr>
        <w:numId w:val="14"/>
      </w:numPr>
    </w:pPr>
  </w:style>
  <w:style w:type="numbering" w:customStyle="1" w:styleId="H4NL">
    <w:name w:val="H4NL"/>
    <w:uiPriority w:val="99"/>
    <w:rsid w:val="00302370"/>
    <w:pPr>
      <w:numPr>
        <w:numId w:val="15"/>
      </w:numPr>
    </w:pPr>
  </w:style>
  <w:style w:type="numbering" w:customStyle="1" w:styleId="H3NL">
    <w:name w:val="H3NL"/>
    <w:uiPriority w:val="99"/>
    <w:rsid w:val="00302370"/>
    <w:pPr>
      <w:numPr>
        <w:numId w:val="9"/>
      </w:numPr>
    </w:pPr>
  </w:style>
  <w:style w:type="paragraph" w:customStyle="1" w:styleId="25NormaIndent">
    <w:name w:val=".25 Norma Indent"/>
    <w:basedOn w:val="Normal"/>
    <w:next w:val="ListParagraph"/>
    <w:qFormat/>
    <w:rsid w:val="00302370"/>
    <w:pPr>
      <w:ind w:left="360"/>
    </w:pPr>
  </w:style>
  <w:style w:type="paragraph" w:customStyle="1" w:styleId="5NormalIndent">
    <w:name w:val=".5 Normal Indent"/>
    <w:basedOn w:val="Normal"/>
    <w:next w:val="ListParagraph"/>
    <w:qFormat/>
    <w:rsid w:val="00302370"/>
    <w:pPr>
      <w:ind w:left="720"/>
    </w:pPr>
  </w:style>
  <w:style w:type="paragraph" w:customStyle="1" w:styleId="Body">
    <w:name w:val="Body"/>
    <w:basedOn w:val="Normal"/>
    <w:qFormat/>
    <w:rsid w:val="0030237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37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370"/>
    <w:rPr>
      <w:rFonts w:eastAsiaTheme="minorEastAsia"/>
      <w:b/>
      <w:bCs/>
      <w:sz w:val="20"/>
      <w:szCs w:val="20"/>
    </w:rPr>
  </w:style>
  <w:style w:type="paragraph" w:customStyle="1" w:styleId="Default">
    <w:name w:val="Default"/>
    <w:rsid w:val="001D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s.umich.edu/wp-content/uploads/2022/05/LaboratoryEmergencyProceduresSOP.docx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hs.umich.edu/haz-wast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hs.umich.edu/research-clinical/planning-safe-research/glove-compatibility-char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isele\Documents\Custom%20Office%20Templates\EHS-WrittenSOP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4321D82D2F423891C5C064CACB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AA996-9CD0-4D2B-A685-1BEF044A35BD}"/>
      </w:docPartPr>
      <w:docPartBody>
        <w:p w:rsidR="004C4816" w:rsidRDefault="00E115FD">
          <w:pPr>
            <w:pStyle w:val="1F4321D82D2F423891C5C064CACB8B0B"/>
          </w:pPr>
          <w:r w:rsidRPr="008F7A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C28C190AD405887BBB588AC11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852C-48DF-46B8-AD4A-D3041D88D9EA}"/>
      </w:docPartPr>
      <w:docPartBody>
        <w:p w:rsidR="004C4816" w:rsidRDefault="00E115FD">
          <w:pPr>
            <w:pStyle w:val="42AC28C190AD405887BBB588AC111C47"/>
          </w:pPr>
          <w:r w:rsidRPr="00F81C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CCF97-64B4-44A0-A376-DFA278A3F909}"/>
      </w:docPartPr>
      <w:docPartBody>
        <w:p w:rsidR="009471AF" w:rsidRDefault="00D47BE7">
          <w:r w:rsidRPr="00273B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FD"/>
    <w:rsid w:val="003A5CFF"/>
    <w:rsid w:val="003F0F3D"/>
    <w:rsid w:val="004C4816"/>
    <w:rsid w:val="009471AF"/>
    <w:rsid w:val="00D42F6D"/>
    <w:rsid w:val="00D47BE7"/>
    <w:rsid w:val="00E1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BE7"/>
    <w:rPr>
      <w:color w:val="808080"/>
    </w:rPr>
  </w:style>
  <w:style w:type="paragraph" w:customStyle="1" w:styleId="1F4321D82D2F423891C5C064CACB8B0B">
    <w:name w:val="1F4321D82D2F423891C5C064CACB8B0B"/>
  </w:style>
  <w:style w:type="paragraph" w:customStyle="1" w:styleId="42AC28C190AD405887BBB588AC111C47">
    <w:name w:val="42AC28C190AD405887BBB588AC111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77BA-E531-45E4-ACD7-708B2273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EHS-WrittenSOP-Template.dotm</Template>
  <TotalTime>271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Janssen, Andrea</dc:creator>
  <cp:keywords/>
  <dc:description/>
  <cp:lastModifiedBy>Robke, Bob</cp:lastModifiedBy>
  <cp:revision>14</cp:revision>
  <cp:lastPrinted>2017-08-16T12:05:00Z</cp:lastPrinted>
  <dcterms:created xsi:type="dcterms:W3CDTF">2020-05-18T18:52:00Z</dcterms:created>
  <dcterms:modified xsi:type="dcterms:W3CDTF">2024-01-04T19:46:00Z</dcterms:modified>
</cp:coreProperties>
</file>