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B7AE" w14:textId="236208B3" w:rsidR="001303E8" w:rsidRPr="0024074A" w:rsidRDefault="0016787F" w:rsidP="00992503">
      <w:pPr>
        <w:pStyle w:val="Title"/>
      </w:pPr>
      <w:r>
        <w:t>Needle Recapping &amp; Handling</w:t>
      </w:r>
    </w:p>
    <w:p w14:paraId="5F356367" w14:textId="77777777" w:rsidR="001303E8" w:rsidRDefault="00921006" w:rsidP="001303E8">
      <w:pPr>
        <w:pStyle w:val="Subtitle"/>
      </w:pPr>
      <w:r>
        <w:t>Standard Operating Procedure</w:t>
      </w:r>
    </w:p>
    <w:p w14:paraId="323A32DC" w14:textId="300B2653" w:rsidR="001303E8" w:rsidRDefault="00D6076E" w:rsidP="00E14027">
      <w:pPr>
        <w:pStyle w:val="RevDate"/>
      </w:pPr>
      <w:r>
        <w:t>Revision Date</w:t>
      </w:r>
      <w:r w:rsidR="001303E8">
        <w:t xml:space="preserve">: </w:t>
      </w:r>
      <w:r w:rsidR="00547367">
        <w:t xml:space="preserve"> </w:t>
      </w:r>
      <w:sdt>
        <w:sdtPr>
          <w:id w:val="-895739320"/>
          <w:placeholder>
            <w:docPart w:val="79C3B3CFD28844719E6CDEA9C451A760"/>
          </w:placeholder>
        </w:sdtPr>
        <w:sdtEndPr/>
        <w:sdtContent>
          <w:r w:rsidR="002372A4">
            <w:t>05</w:t>
          </w:r>
          <w:r w:rsidR="0016787F" w:rsidRPr="00C730B7">
            <w:t>-</w:t>
          </w:r>
          <w:r w:rsidR="005E1D2A">
            <w:t>20</w:t>
          </w:r>
          <w:r w:rsidR="0016787F" w:rsidRPr="00C730B7">
            <w:t>-</w:t>
          </w:r>
          <w:r w:rsidR="005E1D2A">
            <w:t>22</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bookmarkStart w:id="0" w:name="_Toc480376096"/>
    <w:p w14:paraId="026C9C5F" w14:textId="50D7AD3A" w:rsidR="004B1FEA" w:rsidRDefault="00EB5234"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0"/>
        </w:sdtContent>
      </w:sdt>
      <w:r w:rsidR="00AA4C07">
        <w:t xml:space="preserve"> </w:t>
      </w:r>
      <w:r w:rsidR="00AA4C07" w:rsidRPr="00AA4C07">
        <w:rPr>
          <w:sz w:val="22"/>
        </w:rPr>
        <w:t>[Provide additional information as it pertains to your research protocol]</w:t>
      </w:r>
      <w:bookmarkStart w:id="1" w:name="_Toc480376097"/>
    </w:p>
    <w:p w14:paraId="60B44E56" w14:textId="77777777" w:rsidR="0016787F" w:rsidRPr="0016787F" w:rsidRDefault="0016787F" w:rsidP="0016787F">
      <w:pPr>
        <w:spacing w:before="7" w:after="0" w:line="240" w:lineRule="auto"/>
        <w:ind w:right="-360" w:firstLine="14"/>
        <w:jc w:val="both"/>
        <w:rPr>
          <w:rFonts w:ascii="Calibri" w:eastAsia="Times New Roman" w:hAnsi="Calibri" w:cs="Calibri"/>
        </w:rPr>
      </w:pPr>
      <w:r w:rsidRPr="0016787F">
        <w:rPr>
          <w:rFonts w:ascii="Calibri" w:eastAsia="Calibri" w:hAnsi="Calibri" w:cs="Times New Roman"/>
          <w:bCs/>
        </w:rPr>
        <w:t xml:space="preserve">This standard operating procedure (SOP) outlines the methods for the safe recapping of needles and covers the safe handling, practices, disposal, and </w:t>
      </w:r>
      <w:proofErr w:type="spellStart"/>
      <w:r w:rsidRPr="0016787F">
        <w:rPr>
          <w:rFonts w:ascii="Calibri" w:eastAsia="Calibri" w:hAnsi="Calibri" w:cs="Times New Roman"/>
          <w:bCs/>
        </w:rPr>
        <w:t>needlestick</w:t>
      </w:r>
      <w:proofErr w:type="spellEnd"/>
      <w:r w:rsidRPr="0016787F">
        <w:rPr>
          <w:rFonts w:ascii="Calibri" w:eastAsia="Calibri" w:hAnsi="Calibri" w:cs="Times New Roman"/>
          <w:bCs/>
        </w:rPr>
        <w:t xml:space="preserve"> reporting requirements pertaining to hypodermic needles, hypodermic needles with syringes, needles with attached tubing, and other needle equipment. It is the responsibility of all laboratory staff to contribute to and comply with these procedures.</w:t>
      </w:r>
    </w:p>
    <w:p w14:paraId="7D1D761D" w14:textId="5BB51761" w:rsidR="004B1FEA" w:rsidRPr="004B1FEA" w:rsidRDefault="004B1FEA" w:rsidP="004B1FEA"/>
    <w:p w14:paraId="22FA7D1F" w14:textId="3C902F1F" w:rsidR="00E87A56" w:rsidRDefault="00E87A56" w:rsidP="00E87A56">
      <w:pPr>
        <w:pStyle w:val="Heading2"/>
        <w:rPr>
          <w:sz w:val="22"/>
        </w:rPr>
      </w:pPr>
      <w:r>
        <w:t>Process</w:t>
      </w:r>
      <w:r w:rsidR="00AA4C07">
        <w:t xml:space="preserve"> </w:t>
      </w:r>
      <w:r w:rsidR="00AA4C07" w:rsidRPr="00AA4C07">
        <w:rPr>
          <w:sz w:val="22"/>
        </w:rPr>
        <w:t>[Write the steps for using the chemical in your research protocol]</w:t>
      </w:r>
    </w:p>
    <w:p w14:paraId="14CFCB57" w14:textId="19A573E9" w:rsidR="00AA4C07" w:rsidRPr="00AA4C07" w:rsidRDefault="00AA4C07" w:rsidP="00AA4C07"/>
    <w:p w14:paraId="6AB68091" w14:textId="1B3302B0" w:rsidR="00921006" w:rsidRPr="0072071F" w:rsidRDefault="00EB5234" w:rsidP="00461674">
      <w:pPr>
        <w:pStyle w:val="Heading1"/>
      </w:pPr>
      <w:sdt>
        <w:sdtPr>
          <w:id w:val="502632367"/>
          <w:lock w:val="contentLocked"/>
          <w:placeholder>
            <w:docPart w:val="DefaultPlaceholder_-1854013440"/>
          </w:placeholder>
          <w:group/>
        </w:sdtPr>
        <w:sdtEndPr/>
        <w:sdtContent>
          <w:r w:rsidR="00921006" w:rsidRPr="0072071F">
            <w:t>Potential Hazards</w:t>
          </w:r>
          <w:bookmarkEnd w:id="1"/>
        </w:sdtContent>
      </w:sdt>
      <w:r w:rsidR="00AA4C07">
        <w:t xml:space="preserve"> </w:t>
      </w:r>
      <w:r w:rsidR="00AA4C07" w:rsidRPr="00AA4C07">
        <w:rPr>
          <w:sz w:val="22"/>
        </w:rPr>
        <w:t>[Provide additional information as it pertains to your research protocol]</w:t>
      </w:r>
    </w:p>
    <w:p w14:paraId="783B4600" w14:textId="77777777" w:rsidR="0016787F" w:rsidRPr="0016787F" w:rsidRDefault="0016787F" w:rsidP="0016787F">
      <w:pPr>
        <w:spacing w:before="7" w:after="0" w:line="240" w:lineRule="auto"/>
        <w:ind w:right="-360" w:firstLine="14"/>
        <w:jc w:val="both"/>
        <w:rPr>
          <w:rFonts w:ascii="Calibri" w:eastAsia="Times New Roman" w:hAnsi="Calibri" w:cs="Calibri"/>
        </w:rPr>
      </w:pPr>
      <w:r w:rsidRPr="0016787F">
        <w:rPr>
          <w:rFonts w:ascii="Calibri" w:eastAsia="Calibri" w:hAnsi="Calibri" w:cs="Calibri"/>
          <w:bCs/>
        </w:rPr>
        <w:t xml:space="preserve">Needles present serious health hazards because people can be easily exposed parenterally to hazardous chemicals and infectious biological agents through injection. Recapping needles is extremely dangerous because it can result in the accidental stabbing of hands and other body parts. If working with human blood or other potentially infectious material, ensure that an </w:t>
      </w:r>
      <w:r w:rsidRPr="0016787F">
        <w:rPr>
          <w:rFonts w:ascii="Calibri" w:eastAsia="Calibri" w:hAnsi="Calibri" w:cs="Times New Roman"/>
        </w:rPr>
        <w:t>Exposure Control Plan is completed and available.  All applicable work requirements such as SOPs, universal precautions, hepatitis vaccination, etc. are required to be followed.</w:t>
      </w:r>
    </w:p>
    <w:p w14:paraId="02F4E1BE" w14:textId="77777777" w:rsidR="00AA4C07" w:rsidRDefault="00AA4C07" w:rsidP="00AA4C07"/>
    <w:bookmarkStart w:id="2" w:name="_Toc480376099"/>
    <w:p w14:paraId="5EE4C18C" w14:textId="561DA26A" w:rsidR="00921006" w:rsidRPr="0072071F" w:rsidRDefault="00EB5234" w:rsidP="00461674">
      <w:pPr>
        <w:pStyle w:val="Heading1"/>
      </w:pPr>
      <w:sdt>
        <w:sdtPr>
          <w:id w:val="-1814550678"/>
          <w:lock w:val="contentLocked"/>
          <w:placeholder>
            <w:docPart w:val="DefaultPlaceholder_-1854013440"/>
          </w:placeholder>
          <w:group/>
        </w:sdtPr>
        <w:sdtEndPr/>
        <w:sdtContent>
          <w:r w:rsidR="00921006" w:rsidRPr="0072071F">
            <w:t>Engineering Controls</w:t>
          </w:r>
          <w:bookmarkEnd w:id="2"/>
          <w:r w:rsidR="0016787F">
            <w:t>/Workplace Controls</w:t>
          </w:r>
        </w:sdtContent>
      </w:sdt>
      <w:r w:rsidR="00AA4C07">
        <w:t xml:space="preserve"> </w:t>
      </w:r>
      <w:r w:rsidR="00AA4C07" w:rsidRPr="00AA4C07">
        <w:rPr>
          <w:sz w:val="22"/>
        </w:rPr>
        <w:t>[Provide additional information as it pertains to your research protocol]</w:t>
      </w:r>
    </w:p>
    <w:p w14:paraId="76435941" w14:textId="77777777" w:rsidR="0016787F" w:rsidRDefault="0016787F" w:rsidP="0016787F">
      <w:pPr>
        <w:spacing w:after="0" w:line="240" w:lineRule="auto"/>
        <w:ind w:left="360" w:right="-360"/>
        <w:jc w:val="both"/>
        <w:rPr>
          <w:rFonts w:ascii="Calibri" w:eastAsia="Times New Roman" w:hAnsi="Calibri" w:cs="Calibri"/>
          <w:b/>
          <w:u w:val="single"/>
        </w:rPr>
      </w:pPr>
      <w:bookmarkStart w:id="3" w:name="_Toc480376100"/>
    </w:p>
    <w:p w14:paraId="3E3CEF44" w14:textId="4E8242A3" w:rsidR="0016787F" w:rsidRPr="0016787F" w:rsidRDefault="0016787F" w:rsidP="0016787F">
      <w:pPr>
        <w:spacing w:after="0" w:line="240" w:lineRule="auto"/>
        <w:ind w:left="360" w:right="-360"/>
        <w:jc w:val="both"/>
        <w:rPr>
          <w:rFonts w:ascii="Calibri" w:eastAsia="Times New Roman" w:hAnsi="Calibri" w:cs="Calibri"/>
          <w:b/>
        </w:rPr>
      </w:pPr>
      <w:r w:rsidRPr="0016787F">
        <w:rPr>
          <w:rFonts w:ascii="Calibri" w:eastAsia="Times New Roman" w:hAnsi="Calibri" w:cs="Calibri"/>
          <w:b/>
          <w:u w:val="single"/>
        </w:rPr>
        <w:t>NEEDLES SHOULD NOT BE RECAPPED, BENT, REMOVED OR OTHERWISE MANIPULATED BY HAND</w:t>
      </w:r>
      <w:r w:rsidRPr="0016787F">
        <w:rPr>
          <w:rFonts w:ascii="Calibri" w:eastAsia="Times New Roman" w:hAnsi="Calibri" w:cs="Calibri"/>
          <w:b/>
        </w:rPr>
        <w:t xml:space="preserve">. </w:t>
      </w:r>
    </w:p>
    <w:p w14:paraId="42B3DD3E" w14:textId="77777777" w:rsidR="0016787F" w:rsidRPr="0016787F" w:rsidRDefault="0016787F" w:rsidP="0016787F">
      <w:pPr>
        <w:spacing w:after="0" w:line="240" w:lineRule="auto"/>
        <w:ind w:right="-360"/>
        <w:jc w:val="both"/>
        <w:rPr>
          <w:rFonts w:ascii="Calibri" w:eastAsia="Times New Roman" w:hAnsi="Calibri" w:cs="Calibri"/>
        </w:rPr>
      </w:pPr>
    </w:p>
    <w:p w14:paraId="093B6FB0" w14:textId="77777777" w:rsidR="0016787F" w:rsidRPr="0016787F" w:rsidRDefault="0016787F" w:rsidP="00C11E78">
      <w:pPr>
        <w:numPr>
          <w:ilvl w:val="0"/>
          <w:numId w:val="17"/>
        </w:numPr>
        <w:spacing w:after="0" w:line="240" w:lineRule="auto"/>
        <w:ind w:right="-360"/>
        <w:jc w:val="both"/>
        <w:rPr>
          <w:rFonts w:ascii="Calibri" w:eastAsia="Times New Roman" w:hAnsi="Calibri" w:cs="Calibri"/>
        </w:rPr>
      </w:pPr>
      <w:r w:rsidRPr="0016787F">
        <w:rPr>
          <w:rFonts w:ascii="Calibri" w:eastAsia="Times New Roman" w:hAnsi="Calibri" w:cs="Calibri"/>
        </w:rPr>
        <w:t>However, if it is essential that a needle be recapped due to the nature of the work, the use of a mechanical device or the one-handed scoop method must be used. In addition, there needs to be written justification and instructions for any procedures that involves the recapping of needles (SOP).</w:t>
      </w:r>
    </w:p>
    <w:p w14:paraId="48387673" w14:textId="77777777" w:rsidR="0016787F" w:rsidRPr="0016787F" w:rsidRDefault="0016787F" w:rsidP="0016787F">
      <w:pPr>
        <w:spacing w:after="0" w:line="240" w:lineRule="auto"/>
        <w:ind w:right="-360"/>
        <w:jc w:val="both"/>
        <w:rPr>
          <w:rFonts w:ascii="Calibri" w:eastAsia="Times New Roman" w:hAnsi="Calibri" w:cs="Calibri"/>
        </w:rPr>
      </w:pPr>
    </w:p>
    <w:p w14:paraId="3924E681" w14:textId="77777777" w:rsidR="0016787F" w:rsidRPr="0016787F" w:rsidRDefault="0016787F" w:rsidP="00C11E78">
      <w:pPr>
        <w:numPr>
          <w:ilvl w:val="0"/>
          <w:numId w:val="18"/>
        </w:numPr>
        <w:spacing w:after="0" w:line="240" w:lineRule="auto"/>
        <w:ind w:right="-360"/>
        <w:jc w:val="both"/>
        <w:rPr>
          <w:rFonts w:ascii="Calibri" w:eastAsia="Times New Roman" w:hAnsi="Calibri" w:cs="Calibri"/>
        </w:rPr>
      </w:pPr>
      <w:r w:rsidRPr="0016787F">
        <w:rPr>
          <w:rFonts w:ascii="Calibri" w:eastAsia="Times New Roman" w:hAnsi="Calibri" w:cs="Calibri"/>
        </w:rPr>
        <w:t xml:space="preserve">Needles Will Be Recapped: </w:t>
      </w:r>
      <w:r w:rsidRPr="0016787F">
        <w:rPr>
          <w:rFonts w:ascii="Calibri" w:eastAsia="Calibri" w:hAnsi="Calibri" w:cs="Times New Roman"/>
          <w:noProof/>
        </w:rPr>
        <w:drawing>
          <wp:inline distT="0" distB="0" distL="0" distR="0" wp14:anchorId="5C6C0A3B" wp14:editId="37D1664E">
            <wp:extent cx="116840" cy="116840"/>
            <wp:effectExtent l="0" t="0" r="0" b="0"/>
            <wp:docPr id="2" name="Picture 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6787F">
        <w:rPr>
          <w:rFonts w:ascii="Calibri" w:eastAsia="Calibri" w:hAnsi="Calibri" w:cs="Times New Roman"/>
        </w:rPr>
        <w:t xml:space="preserve"> </w:t>
      </w:r>
      <w:r w:rsidRPr="0016787F">
        <w:rPr>
          <w:rFonts w:ascii="Calibri" w:eastAsia="Times New Roman" w:hAnsi="Calibri" w:cs="Calibri"/>
        </w:rPr>
        <w:t>Yes (if yes, state the justification below)</w:t>
      </w:r>
      <w:r w:rsidRPr="0016787F">
        <w:rPr>
          <w:rFonts w:ascii="Calibri" w:eastAsia="Times New Roman" w:hAnsi="Calibri" w:cs="Calibri"/>
        </w:rPr>
        <w:tab/>
      </w:r>
      <w:r w:rsidRPr="0016787F">
        <w:rPr>
          <w:rFonts w:ascii="Calibri" w:eastAsia="Calibri" w:hAnsi="Calibri" w:cs="Times New Roman"/>
          <w:noProof/>
        </w:rPr>
        <w:drawing>
          <wp:inline distT="0" distB="0" distL="0" distR="0" wp14:anchorId="774E9540" wp14:editId="1CC0AD11">
            <wp:extent cx="116840" cy="116840"/>
            <wp:effectExtent l="0" t="0" r="0" b="0"/>
            <wp:docPr id="3" name="Picture 3"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6787F">
        <w:rPr>
          <w:rFonts w:ascii="Calibri" w:eastAsia="Calibri" w:hAnsi="Calibri" w:cs="Times New Roman"/>
        </w:rPr>
        <w:t xml:space="preserve"> </w:t>
      </w:r>
      <w:r w:rsidRPr="0016787F">
        <w:rPr>
          <w:rFonts w:ascii="Calibri" w:eastAsia="Times New Roman" w:hAnsi="Calibri" w:cs="Calibri"/>
        </w:rPr>
        <w:t>No</w:t>
      </w:r>
    </w:p>
    <w:p w14:paraId="57ABBCB4" w14:textId="52564F6E" w:rsidR="0016787F" w:rsidRPr="0016787F" w:rsidRDefault="0016787F" w:rsidP="00C11E78">
      <w:pPr>
        <w:numPr>
          <w:ilvl w:val="1"/>
          <w:numId w:val="18"/>
        </w:numPr>
        <w:spacing w:after="0" w:line="240" w:lineRule="auto"/>
        <w:ind w:right="-360"/>
        <w:rPr>
          <w:rFonts w:ascii="Calibri" w:eastAsia="Times New Roman" w:hAnsi="Calibri" w:cs="Calibri"/>
        </w:rPr>
      </w:pPr>
      <w:r w:rsidRPr="0016787F">
        <w:rPr>
          <w:rFonts w:ascii="Calibri" w:eastAsia="Times New Roman" w:hAnsi="Calibri" w:cs="Calibri"/>
        </w:rPr>
        <w:t>Justification of Recapping Needles. In addition, if either of the two methods below are not used, provide additional instruction (e.g. How to use forceps to recap, etc.): 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rPr>
        <w:t>______________________</w:t>
      </w:r>
    </w:p>
    <w:p w14:paraId="7273170F" w14:textId="5E290D37" w:rsidR="0016787F" w:rsidRPr="0016787F" w:rsidRDefault="0016787F" w:rsidP="0016787F">
      <w:pPr>
        <w:spacing w:after="0" w:line="240" w:lineRule="auto"/>
        <w:ind w:left="1440" w:right="-360"/>
        <w:jc w:val="both"/>
        <w:rPr>
          <w:rFonts w:ascii="Calibri" w:eastAsia="Times New Roman" w:hAnsi="Calibri" w:cs="Calibri"/>
        </w:rPr>
      </w:pPr>
      <w:r w:rsidRPr="0016787F">
        <w:rPr>
          <w:rFonts w:ascii="Calibri" w:eastAsia="Times New Roman" w:hAnsi="Calibri" w:cs="Calibri"/>
        </w:rPr>
        <w:t>__________________________________________________</w:t>
      </w:r>
      <w:r>
        <w:rPr>
          <w:rFonts w:ascii="Calibri" w:eastAsia="Times New Roman" w:hAnsi="Calibri" w:cs="Calibri"/>
        </w:rPr>
        <w:t>_________________________</w:t>
      </w:r>
    </w:p>
    <w:p w14:paraId="30508B31" w14:textId="72FDD27E" w:rsidR="0016787F" w:rsidRDefault="0016787F" w:rsidP="0016787F">
      <w:pPr>
        <w:spacing w:after="0" w:line="240" w:lineRule="auto"/>
        <w:ind w:left="720" w:right="-360"/>
        <w:jc w:val="both"/>
        <w:rPr>
          <w:rFonts w:ascii="Calibri" w:eastAsia="Times New Roman" w:hAnsi="Calibri" w:cs="Calibri"/>
          <w:b/>
        </w:rPr>
      </w:pPr>
    </w:p>
    <w:p w14:paraId="0E811533" w14:textId="77777777" w:rsidR="00A73166" w:rsidRPr="0016787F" w:rsidRDefault="00A73166" w:rsidP="0016787F">
      <w:pPr>
        <w:spacing w:after="0" w:line="240" w:lineRule="auto"/>
        <w:ind w:left="720" w:right="-360"/>
        <w:jc w:val="both"/>
        <w:rPr>
          <w:rFonts w:ascii="Calibri" w:eastAsia="Times New Roman" w:hAnsi="Calibri" w:cs="Calibri"/>
          <w:b/>
        </w:rPr>
      </w:pPr>
    </w:p>
    <w:p w14:paraId="1CF8A986" w14:textId="77777777" w:rsidR="0016787F" w:rsidRPr="0016787F" w:rsidRDefault="0016787F" w:rsidP="0016787F">
      <w:pPr>
        <w:spacing w:after="0" w:line="240" w:lineRule="auto"/>
        <w:ind w:left="720" w:right="-360"/>
        <w:jc w:val="both"/>
        <w:rPr>
          <w:rFonts w:ascii="Calibri" w:eastAsia="Times New Roman" w:hAnsi="Calibri" w:cs="Calibri"/>
          <w:b/>
        </w:rPr>
      </w:pPr>
      <w:r w:rsidRPr="0016787F">
        <w:rPr>
          <w:rFonts w:ascii="Calibri" w:eastAsia="Times New Roman" w:hAnsi="Calibri" w:cs="Calibri"/>
          <w:b/>
        </w:rPr>
        <w:lastRenderedPageBreak/>
        <w:t>Needle Recapping Instructions:</w:t>
      </w:r>
    </w:p>
    <w:p w14:paraId="0A8C418A" w14:textId="77777777" w:rsidR="0016787F" w:rsidRPr="0016787F" w:rsidRDefault="0016787F" w:rsidP="00C11E78">
      <w:pPr>
        <w:numPr>
          <w:ilvl w:val="0"/>
          <w:numId w:val="19"/>
        </w:numPr>
        <w:spacing w:after="0" w:line="240" w:lineRule="auto"/>
        <w:ind w:right="-360"/>
        <w:jc w:val="both"/>
        <w:rPr>
          <w:rFonts w:ascii="Calibri" w:eastAsia="Times New Roman" w:hAnsi="Calibri" w:cs="Calibri"/>
          <w:b/>
        </w:rPr>
      </w:pPr>
      <w:r w:rsidRPr="0016787F">
        <w:rPr>
          <w:rFonts w:ascii="Calibri" w:eastAsia="Times New Roman" w:hAnsi="Calibri" w:cs="Calibri"/>
          <w:b/>
        </w:rPr>
        <w:t>One-Handed Scoop Method</w:t>
      </w:r>
    </w:p>
    <w:p w14:paraId="41BB0607" w14:textId="77777777" w:rsidR="0016787F" w:rsidRPr="0016787F" w:rsidRDefault="0016787F" w:rsidP="0016787F">
      <w:pPr>
        <w:spacing w:after="0" w:line="240" w:lineRule="auto"/>
        <w:ind w:left="1080" w:right="-360"/>
        <w:jc w:val="both"/>
        <w:rPr>
          <w:rFonts w:ascii="Calibri" w:eastAsia="Times New Roman" w:hAnsi="Calibri" w:cs="Calibri"/>
        </w:rPr>
      </w:pPr>
      <w:r w:rsidRPr="0016787F">
        <w:rPr>
          <w:rFonts w:ascii="Calibri" w:eastAsia="Times New Roman" w:hAnsi="Calibri" w:cs="Calibri"/>
          <w:b/>
        </w:rPr>
        <w:t xml:space="preserve">Step 1: </w:t>
      </w:r>
      <w:r w:rsidRPr="0016787F">
        <w:rPr>
          <w:rFonts w:ascii="Calibri" w:eastAsia="Times New Roman" w:hAnsi="Calibri" w:cs="Calibri"/>
        </w:rPr>
        <w:t xml:space="preserve">Place the cap on the desk or other flat surface with something firm to “push” the needle cap against. </w:t>
      </w:r>
    </w:p>
    <w:p w14:paraId="3EE30B8A" w14:textId="77777777" w:rsidR="0016787F" w:rsidRPr="0016787F" w:rsidRDefault="0016787F" w:rsidP="0016787F">
      <w:pPr>
        <w:spacing w:after="0" w:line="240" w:lineRule="auto"/>
        <w:ind w:left="1080" w:right="-360"/>
        <w:jc w:val="both"/>
        <w:rPr>
          <w:rFonts w:ascii="Calibri" w:eastAsia="Times New Roman" w:hAnsi="Calibri" w:cs="Calibri"/>
        </w:rPr>
      </w:pPr>
      <w:r w:rsidRPr="0016787F">
        <w:rPr>
          <w:rFonts w:ascii="Calibri" w:eastAsia="Times New Roman" w:hAnsi="Calibri" w:cs="Calibri"/>
          <w:b/>
        </w:rPr>
        <w:t>Step 2:</w:t>
      </w:r>
      <w:r w:rsidRPr="0016787F">
        <w:rPr>
          <w:rFonts w:ascii="Calibri" w:eastAsia="Times New Roman" w:hAnsi="Calibri" w:cs="Calibri"/>
        </w:rPr>
        <w:t xml:space="preserve"> Holding the syringe with needle attached in one hand, slip the needle into the cap without using the other hand.</w:t>
      </w:r>
    </w:p>
    <w:p w14:paraId="26D518B9" w14:textId="72877D45" w:rsidR="0016787F" w:rsidRPr="0016787F" w:rsidRDefault="0016787F" w:rsidP="00A73166">
      <w:pPr>
        <w:spacing w:after="0" w:line="240" w:lineRule="auto"/>
        <w:ind w:left="1080" w:right="-360"/>
        <w:jc w:val="both"/>
        <w:rPr>
          <w:rFonts w:ascii="Calibri" w:eastAsia="Times New Roman" w:hAnsi="Calibri" w:cs="Calibri"/>
        </w:rPr>
      </w:pPr>
      <w:r w:rsidRPr="0016787F">
        <w:rPr>
          <w:rFonts w:ascii="Calibri" w:eastAsia="Times New Roman" w:hAnsi="Calibri" w:cs="Calibri"/>
          <w:b/>
        </w:rPr>
        <w:t>Step 3:</w:t>
      </w:r>
      <w:r w:rsidRPr="0016787F">
        <w:rPr>
          <w:rFonts w:ascii="Calibri" w:eastAsia="Times New Roman" w:hAnsi="Calibri" w:cs="Calibri"/>
        </w:rPr>
        <w:t xml:space="preserve"> Push the capped needle against a firm object to “seat” the cap onto the needle firmly using only one hand.</w:t>
      </w:r>
    </w:p>
    <w:p w14:paraId="58223996" w14:textId="77777777" w:rsidR="0016787F" w:rsidRPr="0016787F" w:rsidRDefault="0016787F" w:rsidP="00C11E78">
      <w:pPr>
        <w:numPr>
          <w:ilvl w:val="0"/>
          <w:numId w:val="19"/>
        </w:numPr>
        <w:spacing w:after="0" w:line="240" w:lineRule="auto"/>
        <w:ind w:right="-360"/>
        <w:jc w:val="both"/>
        <w:rPr>
          <w:rFonts w:ascii="Calibri" w:eastAsia="Times New Roman" w:hAnsi="Calibri" w:cs="Calibri"/>
          <w:b/>
        </w:rPr>
      </w:pPr>
      <w:r w:rsidRPr="0016787F">
        <w:rPr>
          <w:rFonts w:ascii="Calibri" w:eastAsia="Times New Roman" w:hAnsi="Calibri" w:cs="Calibri"/>
          <w:b/>
        </w:rPr>
        <w:t>Needle Recapping Devices</w:t>
      </w:r>
    </w:p>
    <w:p w14:paraId="34081B2A" w14:textId="77777777" w:rsidR="0016787F" w:rsidRPr="0016787F" w:rsidRDefault="0016787F" w:rsidP="0016787F">
      <w:pPr>
        <w:spacing w:after="0" w:line="240" w:lineRule="auto"/>
        <w:ind w:left="1080" w:right="-360"/>
        <w:jc w:val="both"/>
        <w:rPr>
          <w:rFonts w:ascii="Calibri" w:eastAsia="Times New Roman" w:hAnsi="Calibri" w:cs="Calibri"/>
        </w:rPr>
      </w:pPr>
      <w:r w:rsidRPr="0016787F">
        <w:rPr>
          <w:rFonts w:ascii="Calibri" w:eastAsia="Times New Roman" w:hAnsi="Calibri" w:cs="Calibri"/>
        </w:rPr>
        <w:t>These are devices with a hole in the center that hold needle caps and allow for single hand uncapping and recapping.</w:t>
      </w:r>
    </w:p>
    <w:p w14:paraId="3606F4C6" w14:textId="77777777" w:rsidR="0016787F" w:rsidRPr="0016787F" w:rsidRDefault="0016787F" w:rsidP="0016787F">
      <w:pPr>
        <w:spacing w:after="0" w:line="240" w:lineRule="auto"/>
        <w:ind w:right="-360"/>
        <w:jc w:val="both"/>
        <w:rPr>
          <w:rFonts w:ascii="Calibri" w:eastAsia="Times New Roman" w:hAnsi="Calibri" w:cs="Calibri"/>
          <w:b/>
        </w:rPr>
      </w:pPr>
    </w:p>
    <w:p w14:paraId="43E91397" w14:textId="77777777" w:rsidR="0016787F" w:rsidRPr="0016787F" w:rsidRDefault="0016787F" w:rsidP="0016787F">
      <w:pPr>
        <w:spacing w:after="0" w:line="240" w:lineRule="auto"/>
        <w:ind w:right="-360"/>
        <w:jc w:val="both"/>
        <w:rPr>
          <w:rFonts w:ascii="Calibri" w:eastAsia="Times New Roman" w:hAnsi="Calibri" w:cs="Calibri"/>
          <w:b/>
        </w:rPr>
      </w:pPr>
      <w:r w:rsidRPr="0016787F">
        <w:rPr>
          <w:rFonts w:ascii="Calibri" w:eastAsia="Times New Roman" w:hAnsi="Calibri" w:cs="Calibri"/>
          <w:b/>
        </w:rPr>
        <w:t>Additional Guidelines</w:t>
      </w:r>
    </w:p>
    <w:p w14:paraId="5FA16284"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Keep needles away from fingers and other body parts.</w:t>
      </w:r>
    </w:p>
    <w:p w14:paraId="4D4D59EA"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 xml:space="preserve">Place uncapped needles in a rigid tray during procedures and transportation.  </w:t>
      </w:r>
    </w:p>
    <w:p w14:paraId="2B7F386E"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Do not leave unprotected needles on work surfaces.</w:t>
      </w:r>
    </w:p>
    <w:p w14:paraId="4AA4A64F"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Shearing or breaking of contaminated needles is prohibited.</w:t>
      </w:r>
    </w:p>
    <w:p w14:paraId="298CF014"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Use disposable needle locking syringe units and other engineered sharps injury protections, which has a built-in safety feature or mechanism that effectively reduce exposures, and needleless systems whenever possible.</w:t>
      </w:r>
    </w:p>
    <w:p w14:paraId="1EE2FEC4" w14:textId="26EB109B" w:rsidR="0016787F" w:rsidRPr="0016787F" w:rsidRDefault="00E22933" w:rsidP="00E22933">
      <w:pPr>
        <w:numPr>
          <w:ilvl w:val="0"/>
          <w:numId w:val="16"/>
        </w:numPr>
        <w:spacing w:after="0" w:line="240" w:lineRule="auto"/>
        <w:ind w:right="-360"/>
        <w:rPr>
          <w:rFonts w:ascii="Calibri" w:eastAsia="Times New Roman" w:hAnsi="Calibri" w:cs="Calibri"/>
        </w:rPr>
      </w:pPr>
      <w:r>
        <w:rPr>
          <w:rFonts w:ascii="Calibri" w:eastAsia="Calibri" w:hAnsi="Calibri" w:cs="Times New Roman"/>
        </w:rPr>
        <w:t>Use of b</w:t>
      </w:r>
      <w:r w:rsidR="0016787F" w:rsidRPr="0016787F">
        <w:rPr>
          <w:rFonts w:ascii="Calibri" w:eastAsia="Calibri" w:hAnsi="Calibri" w:cs="Times New Roman"/>
        </w:rPr>
        <w:t>lunt cannulas</w:t>
      </w:r>
      <w:r>
        <w:rPr>
          <w:rFonts w:ascii="Calibri" w:eastAsia="Calibri" w:hAnsi="Calibri" w:cs="Times New Roman"/>
        </w:rPr>
        <w:t xml:space="preserve"> or safer needle devices such as: </w:t>
      </w:r>
      <w:r w:rsidRPr="00E22933">
        <w:rPr>
          <w:rFonts w:ascii="Calibri" w:eastAsia="Calibri" w:hAnsi="Calibri" w:cs="Times New Roman"/>
        </w:rPr>
        <w:t xml:space="preserve">retractable device, needle locking mechanisms, etc. </w:t>
      </w:r>
      <w:r w:rsidR="0016787F" w:rsidRPr="0016787F">
        <w:rPr>
          <w:rFonts w:ascii="Calibri" w:eastAsia="Calibri" w:hAnsi="Calibri" w:cs="Times New Roman"/>
        </w:rPr>
        <w:t>should be used as alternatives to needles wherever possible.</w:t>
      </w:r>
    </w:p>
    <w:p w14:paraId="05547455"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 xml:space="preserve">Needles and syringes should never be used as a substitute for pipettes.  </w:t>
      </w:r>
    </w:p>
    <w:p w14:paraId="13FF8D2A"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 xml:space="preserve">Used disposable needles and syringes must be placed in conveniently located appropriate sharps disposal containers and discarded as infectious waste.  </w:t>
      </w:r>
    </w:p>
    <w:p w14:paraId="4DD74525"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Use extreme caution and be alert when handling sharps. Avoid distractions and keep sight of the needle.</w:t>
      </w:r>
    </w:p>
    <w:p w14:paraId="568481D1"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 xml:space="preserve">Ensure that animals are restrained when using needles on animals and </w:t>
      </w:r>
      <w:r w:rsidRPr="0016787F">
        <w:rPr>
          <w:rFonts w:ascii="Calibri" w:eastAsia="Calibri" w:hAnsi="Calibri" w:cs="Times New Roman"/>
          <w:szCs w:val="20"/>
        </w:rPr>
        <w:t>be on the alert for any unexpected movements.</w:t>
      </w:r>
    </w:p>
    <w:p w14:paraId="347525EA" w14:textId="77777777"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Times New Roman" w:hAnsi="Calibri" w:cs="Calibri"/>
        </w:rPr>
        <w:t xml:space="preserve">The use of needles and syringes should be restricted to procedures for which there is </w:t>
      </w:r>
      <w:r w:rsidRPr="0016787F">
        <w:rPr>
          <w:rFonts w:ascii="Calibri" w:eastAsia="Times New Roman" w:hAnsi="Calibri" w:cs="Calibri"/>
          <w:u w:val="single"/>
        </w:rPr>
        <w:t>no</w:t>
      </w:r>
      <w:r w:rsidRPr="0016787F">
        <w:rPr>
          <w:rFonts w:ascii="Calibri" w:eastAsia="Times New Roman" w:hAnsi="Calibri" w:cs="Calibri"/>
        </w:rPr>
        <w:t xml:space="preserve"> alternative.</w:t>
      </w:r>
    </w:p>
    <w:p w14:paraId="0D3C4692" w14:textId="6FCE21E5" w:rsidR="0016787F" w:rsidRPr="0016787F" w:rsidRDefault="0016787F" w:rsidP="00C11E78">
      <w:pPr>
        <w:numPr>
          <w:ilvl w:val="0"/>
          <w:numId w:val="16"/>
        </w:numPr>
        <w:spacing w:after="0" w:line="240" w:lineRule="auto"/>
        <w:ind w:right="-360"/>
        <w:rPr>
          <w:rFonts w:ascii="Calibri" w:eastAsia="Times New Roman" w:hAnsi="Calibri" w:cs="Calibri"/>
        </w:rPr>
      </w:pPr>
      <w:r w:rsidRPr="0016787F">
        <w:rPr>
          <w:rFonts w:ascii="Calibri" w:eastAsia="Calibri" w:hAnsi="Calibri" w:cs="Times New Roman"/>
        </w:rPr>
        <w:t xml:space="preserve">Refer to the </w:t>
      </w:r>
      <w:r w:rsidR="00B62BBA">
        <w:rPr>
          <w:rFonts w:ascii="Calibri" w:eastAsia="Calibri" w:hAnsi="Calibri" w:cs="Times New Roman"/>
        </w:rPr>
        <w:t>EHS</w:t>
      </w:r>
      <w:r w:rsidRPr="0016787F">
        <w:rPr>
          <w:rFonts w:ascii="Calibri" w:eastAsia="Calibri" w:hAnsi="Calibri" w:cs="Times New Roman"/>
        </w:rPr>
        <w:t xml:space="preserve"> Exposure Control Plan and Biosafety Manual for additional information.</w:t>
      </w:r>
    </w:p>
    <w:bookmarkEnd w:id="3"/>
    <w:p w14:paraId="7FACCB6E" w14:textId="77777777" w:rsidR="009A145B" w:rsidRDefault="009A145B" w:rsidP="00AA4C07"/>
    <w:bookmarkStart w:id="4" w:name="_Toc480376101"/>
    <w:p w14:paraId="7D20AB19" w14:textId="167094F7" w:rsidR="00921006" w:rsidRPr="0072071F" w:rsidRDefault="00EB5234" w:rsidP="00461674">
      <w:pPr>
        <w:pStyle w:val="Heading1"/>
      </w:pPr>
      <w:sdt>
        <w:sdtPr>
          <w:id w:val="-266464783"/>
          <w:lock w:val="contentLocked"/>
          <w:placeholder>
            <w:docPart w:val="DefaultPlaceholder_-1854013440"/>
          </w:placeholder>
          <w:group/>
        </w:sdtPr>
        <w:sdtEndPr/>
        <w:sdtContent>
          <w:r w:rsidR="00CC2265">
            <w:t xml:space="preserve">Personal </w:t>
          </w:r>
          <w:r w:rsidR="00921006" w:rsidRPr="0072071F">
            <w:t>Protective Equipment</w:t>
          </w:r>
          <w:bookmarkEnd w:id="4"/>
        </w:sdtContent>
      </w:sdt>
      <w:r w:rsidR="00AA4C07">
        <w:t xml:space="preserve"> </w:t>
      </w:r>
      <w:r w:rsidR="00AA4C07" w:rsidRPr="00AA4C07">
        <w:rPr>
          <w:sz w:val="22"/>
        </w:rPr>
        <w:t>[Provide additional information as it pertains to your research protocol]</w:t>
      </w:r>
    </w:p>
    <w:p w14:paraId="7A71D511" w14:textId="2C7D1C5F" w:rsidR="0016787F" w:rsidRPr="0016787F" w:rsidRDefault="0016787F" w:rsidP="0016787F">
      <w:pPr>
        <w:spacing w:after="200" w:line="240" w:lineRule="auto"/>
        <w:ind w:right="-360"/>
        <w:jc w:val="both"/>
        <w:rPr>
          <w:rFonts w:ascii="Calibri" w:eastAsia="Calibri" w:hAnsi="Calibri" w:cs="Times New Roman"/>
        </w:rPr>
      </w:pPr>
      <w:r w:rsidRPr="0016787F">
        <w:rPr>
          <w:rFonts w:ascii="Calibri" w:eastAsia="Calibri" w:hAnsi="Calibri" w:cs="Times New Roman"/>
        </w:rPr>
        <w:t xml:space="preserve">Wear safety glasses/goggles, </w:t>
      </w:r>
      <w:r w:rsidR="00E22933">
        <w:rPr>
          <w:rFonts w:ascii="Calibri" w:eastAsia="Calibri" w:hAnsi="Calibri" w:cs="Times New Roman"/>
        </w:rPr>
        <w:t xml:space="preserve">double </w:t>
      </w:r>
      <w:r w:rsidRPr="0016787F">
        <w:rPr>
          <w:rFonts w:ascii="Calibri" w:eastAsia="Calibri" w:hAnsi="Calibri" w:cs="Times New Roman"/>
        </w:rPr>
        <w:t xml:space="preserve">gloves, lab coat/gown, close-toe shoes, and any other applicable PPE when handling needles and syringes. </w:t>
      </w:r>
    </w:p>
    <w:p w14:paraId="7446EAAB" w14:textId="77777777" w:rsidR="009A145B" w:rsidRDefault="009A145B" w:rsidP="00AA4C07"/>
    <w:bookmarkStart w:id="5" w:name="_Toc480376102"/>
    <w:p w14:paraId="4A763B60" w14:textId="0EDDDF5A" w:rsidR="00921006" w:rsidRPr="0072071F" w:rsidRDefault="00EB5234" w:rsidP="00461674">
      <w:pPr>
        <w:pStyle w:val="Heading1"/>
      </w:pPr>
      <w:sdt>
        <w:sdtPr>
          <w:id w:val="-509910268"/>
          <w:lock w:val="contentLocked"/>
          <w:placeholder>
            <w:docPart w:val="DefaultPlaceholder_-1854013440"/>
          </w:placeholder>
          <w:group/>
        </w:sdtPr>
        <w:sdtEndPr/>
        <w:sdtContent>
          <w:r w:rsidR="00921006" w:rsidRPr="0072071F">
            <w:t>Transportation and Storage</w:t>
          </w:r>
          <w:bookmarkEnd w:id="5"/>
        </w:sdtContent>
      </w:sdt>
      <w:r w:rsidR="00AA4C07">
        <w:t xml:space="preserve"> </w:t>
      </w:r>
      <w:r w:rsidR="00AA4C07" w:rsidRPr="00AA4C07">
        <w:rPr>
          <w:sz w:val="22"/>
        </w:rPr>
        <w:t>[Provide additional information as it pertains to your research protocol]</w:t>
      </w:r>
    </w:p>
    <w:p w14:paraId="162E2B9E" w14:textId="5631E4A9" w:rsidR="004B1FEA" w:rsidRDefault="00C730B7" w:rsidP="00C730B7">
      <w:pPr>
        <w:pStyle w:val="ListParagraph"/>
        <w:ind w:right="-360"/>
        <w:jc w:val="both"/>
      </w:pPr>
      <w:r>
        <w:rPr>
          <w:rFonts w:eastAsia="Calibri" w:cs="Times New Roman"/>
        </w:rPr>
        <w:t>N/A</w:t>
      </w:r>
    </w:p>
    <w:bookmarkStart w:id="6" w:name="_Toc480376103"/>
    <w:p w14:paraId="7F31C886" w14:textId="04CA993B" w:rsidR="00921006" w:rsidRPr="0072071F" w:rsidRDefault="00EB5234" w:rsidP="00461674">
      <w:pPr>
        <w:pStyle w:val="Heading1"/>
      </w:pPr>
      <w:sdt>
        <w:sdtPr>
          <w:id w:val="-691452443"/>
          <w:lock w:val="contentLocked"/>
          <w:placeholder>
            <w:docPart w:val="DefaultPlaceholder_-1854013440"/>
          </w:placeholder>
          <w:group/>
        </w:sdtPr>
        <w:sdtEndPr/>
        <w:sdtContent>
          <w:r w:rsidR="00921006" w:rsidRPr="0072071F">
            <w:t>Waste Disposal</w:t>
          </w:r>
          <w:bookmarkEnd w:id="6"/>
        </w:sdtContent>
      </w:sdt>
      <w:r w:rsidR="00AA4C07">
        <w:t xml:space="preserve"> </w:t>
      </w:r>
      <w:r w:rsidR="00AA4C07" w:rsidRPr="00AA4C07">
        <w:rPr>
          <w:sz w:val="22"/>
        </w:rPr>
        <w:t>[Provide additional information as it pertains to your research protocol]</w:t>
      </w:r>
    </w:p>
    <w:p w14:paraId="11353C7E" w14:textId="65CEDDCC" w:rsidR="0016787F" w:rsidRPr="0016787F" w:rsidRDefault="0016787F" w:rsidP="0016787F">
      <w:pPr>
        <w:spacing w:after="200" w:line="276" w:lineRule="auto"/>
        <w:ind w:right="-360"/>
        <w:contextualSpacing/>
        <w:jc w:val="both"/>
        <w:rPr>
          <w:rFonts w:ascii="Calibri" w:eastAsia="Calibri" w:hAnsi="Calibri" w:cs="Times New Roman"/>
          <w:color w:val="000000"/>
        </w:rPr>
      </w:pPr>
      <w:r w:rsidRPr="0016787F">
        <w:rPr>
          <w:rFonts w:ascii="Calibri" w:eastAsia="Calibri" w:hAnsi="Calibri" w:cs="Times New Roman"/>
          <w:color w:val="000000"/>
        </w:rPr>
        <w:t xml:space="preserve">Upon completion of a procedure involving use of needle equipment, immediately discard the items, including syringes connected to the needle, tubing, etc., into a clearly and properly labeled or color-coded rigid, closable, </w:t>
      </w:r>
      <w:proofErr w:type="spellStart"/>
      <w:r w:rsidRPr="0016787F">
        <w:rPr>
          <w:rFonts w:ascii="Calibri" w:eastAsia="Calibri" w:hAnsi="Calibri" w:cs="Times New Roman"/>
          <w:color w:val="000000"/>
        </w:rPr>
        <w:t>leakproof</w:t>
      </w:r>
      <w:proofErr w:type="spellEnd"/>
      <w:r w:rsidRPr="0016787F">
        <w:rPr>
          <w:rFonts w:ascii="Calibri" w:eastAsia="Calibri" w:hAnsi="Calibri" w:cs="Times New Roman"/>
          <w:color w:val="000000"/>
        </w:rPr>
        <w:t xml:space="preserve">, puncture-resistant, disposable sharps container located in the work area at the point of use. All used needle equipment waste must be discarded as infectious waste and in compliance with </w:t>
      </w:r>
      <w:r w:rsidR="00B62BBA">
        <w:rPr>
          <w:rFonts w:ascii="Calibri" w:eastAsia="Calibri" w:hAnsi="Calibri" w:cs="Times New Roman"/>
          <w:color w:val="000000"/>
        </w:rPr>
        <w:t>EHS</w:t>
      </w:r>
      <w:r w:rsidRPr="0016787F">
        <w:rPr>
          <w:rFonts w:ascii="Calibri" w:eastAsia="Calibri" w:hAnsi="Calibri" w:cs="Times New Roman"/>
          <w:color w:val="000000"/>
        </w:rPr>
        <w:t xml:space="preserve"> requirements. NEVER reach into the sharps container. Never empty the contents into another container. Do not overfill the sharps container.</w:t>
      </w:r>
    </w:p>
    <w:p w14:paraId="763206D0" w14:textId="77777777" w:rsidR="0016787F" w:rsidRDefault="0016787F" w:rsidP="00921006"/>
    <w:p w14:paraId="7724204F" w14:textId="598558C4" w:rsidR="00C730B7" w:rsidRDefault="00921006" w:rsidP="00921006">
      <w:r w:rsidRPr="0072071F">
        <w:t xml:space="preserve">Because most spent, unused, and expired chemicals/materials are considered hazardous wastes, they must be properly disposed of. </w:t>
      </w:r>
      <w:r w:rsidRPr="00CC2265">
        <w:rPr>
          <w:rStyle w:val="Strong"/>
        </w:rPr>
        <w:t xml:space="preserve"> Do not dispose of chemical wastes by dumping them down a sink, flushing in a toilet or discarding in regular trash containers, unless authorized by </w:t>
      </w:r>
      <w:r w:rsidR="00CC2265" w:rsidRPr="00CC2265">
        <w:rPr>
          <w:rStyle w:val="Strong"/>
        </w:rPr>
        <w:t>Environment, Health &amp; Safety (</w:t>
      </w:r>
      <w:r w:rsidRPr="00CC2265">
        <w:rPr>
          <w:rStyle w:val="Strong"/>
        </w:rPr>
        <w:t>EHS</w:t>
      </w:r>
      <w:r w:rsidR="00CC2265" w:rsidRPr="00CC2265">
        <w:rPr>
          <w:rStyle w:val="Strong"/>
        </w:rPr>
        <w:t>)</w:t>
      </w:r>
      <w:r w:rsidRPr="00CC2265">
        <w:rPr>
          <w:rStyle w:val="Strong"/>
        </w:rPr>
        <w:t xml:space="preserve"> Hazardous Materials Management (HMM)</w:t>
      </w:r>
      <w:r w:rsidRPr="0072071F">
        <w:t>.  Contact EHS-HMM at (734) 763-4568 for waste containers, labels, manifests, waste collection and for any questions regarding proper waste disposal.  Also</w:t>
      </w:r>
      <w:r w:rsidR="00B01503">
        <w:t>,</w:t>
      </w:r>
      <w:r w:rsidRPr="0072071F">
        <w:t xml:space="preserve"> refer to </w:t>
      </w:r>
      <w:r w:rsidR="00EA1F3A">
        <w:t>the</w:t>
      </w:r>
      <w:r w:rsidR="00E41569">
        <w:t xml:space="preserve"> EHS</w:t>
      </w:r>
      <w:r w:rsidR="00EA1F3A">
        <w:t xml:space="preserve"> </w:t>
      </w:r>
      <w:hyperlink r:id="rId9" w:history="1">
        <w:r w:rsidR="00E41569">
          <w:rPr>
            <w:rStyle w:val="Hyperlink"/>
          </w:rPr>
          <w:t>Hazardous Waste</w:t>
        </w:r>
      </w:hyperlink>
      <w:r w:rsidR="00E001C9" w:rsidRPr="00E001C9">
        <w:t xml:space="preserve"> Web page</w:t>
      </w:r>
      <w:r w:rsidRPr="0072071F">
        <w:t xml:space="preserve"> for more information.</w:t>
      </w:r>
    </w:p>
    <w:p w14:paraId="6BAB4725" w14:textId="77777777" w:rsidR="00C730B7" w:rsidRDefault="00C730B7" w:rsidP="00921006"/>
    <w:bookmarkStart w:id="7" w:name="_Toc480376104"/>
    <w:p w14:paraId="5C68B808" w14:textId="24650285" w:rsidR="0016787F" w:rsidRPr="0016787F" w:rsidRDefault="00EB5234" w:rsidP="0016787F">
      <w:pPr>
        <w:pStyle w:val="Heading1"/>
      </w:pPr>
      <w:sdt>
        <w:sdtPr>
          <w:id w:val="-1539510921"/>
          <w:lock w:val="contentLocked"/>
          <w:placeholder>
            <w:docPart w:val="DefaultPlaceholder_-1854013440"/>
          </w:placeholder>
          <w:group/>
        </w:sdtPr>
        <w:sdtEndPr/>
        <w:sdtContent>
          <w:r w:rsidR="0016787F">
            <w:t>Accidental Needle Stick/</w:t>
          </w:r>
          <w:r w:rsidR="00921006" w:rsidRPr="0072071F">
            <w:t>Exposures/Unintended Contact</w:t>
          </w:r>
          <w:bookmarkEnd w:id="7"/>
        </w:sdtContent>
      </w:sdt>
      <w:r w:rsidR="00AA4C07">
        <w:t xml:space="preserve"> </w:t>
      </w:r>
      <w:r w:rsidR="00AA4C07" w:rsidRPr="00AA4C07">
        <w:rPr>
          <w:sz w:val="22"/>
        </w:rPr>
        <w:t>[Provide additional information as it pertains to your research protocol]</w:t>
      </w:r>
    </w:p>
    <w:p w14:paraId="558A4A83" w14:textId="0F626673" w:rsidR="0016787F" w:rsidRPr="0016787F" w:rsidRDefault="0016787F" w:rsidP="0016787F">
      <w:pPr>
        <w:spacing w:after="200" w:line="276" w:lineRule="auto"/>
        <w:ind w:right="-360"/>
        <w:contextualSpacing/>
        <w:jc w:val="both"/>
        <w:rPr>
          <w:rFonts w:ascii="Calibri" w:eastAsia="Times New Roman" w:hAnsi="Calibri" w:cs="Calibri"/>
          <w:b/>
          <w:sz w:val="24"/>
          <w:szCs w:val="24"/>
        </w:rPr>
      </w:pPr>
      <w:r w:rsidRPr="0016787F">
        <w:rPr>
          <w:rFonts w:ascii="Calibri" w:eastAsia="Calibri" w:hAnsi="Calibri" w:cs="Times New Roman"/>
          <w:noProof/>
        </w:rPr>
        <w:t xml:space="preserve"> </w:t>
      </w:r>
    </w:p>
    <w:p w14:paraId="355974A8" w14:textId="4D00F7DC" w:rsidR="0016787F" w:rsidRPr="0016787F" w:rsidRDefault="0016787F" w:rsidP="0016787F">
      <w:pPr>
        <w:spacing w:after="60" w:line="240" w:lineRule="auto"/>
        <w:ind w:right="-360"/>
        <w:contextualSpacing/>
        <w:jc w:val="center"/>
        <w:rPr>
          <w:rFonts w:ascii="Calibri" w:eastAsia="Calibri" w:hAnsi="Calibri" w:cs="Times New Roman"/>
          <w:noProof/>
        </w:rPr>
      </w:pPr>
      <w:r w:rsidRPr="0016787F">
        <w:rPr>
          <w:rFonts w:ascii="Calibri" w:eastAsia="Calibri" w:hAnsi="Calibri" w:cs="Times New Roman"/>
          <w:noProof/>
        </w:rPr>
        <w:drawing>
          <wp:anchor distT="0" distB="0" distL="114300" distR="114300" simplePos="0" relativeHeight="251661312" behindDoc="0" locked="0" layoutInCell="1" allowOverlap="1" wp14:anchorId="43DD2E8B" wp14:editId="3D7AED23">
            <wp:simplePos x="0" y="0"/>
            <wp:positionH relativeFrom="column">
              <wp:posOffset>5593080</wp:posOffset>
            </wp:positionH>
            <wp:positionV relativeFrom="paragraph">
              <wp:posOffset>5715</wp:posOffset>
            </wp:positionV>
            <wp:extent cx="281305" cy="245110"/>
            <wp:effectExtent l="0" t="0" r="4445" b="2540"/>
            <wp:wrapNone/>
            <wp:docPr id="5" name="Picture 5"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salon.com/blog/justjuli/recent/page/files/haz_general_warning123428944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87F">
        <w:rPr>
          <w:rFonts w:ascii="Calibri" w:eastAsia="Calibri" w:hAnsi="Calibri" w:cs="Times New Roman"/>
          <w:noProof/>
        </w:rPr>
        <w:drawing>
          <wp:anchor distT="0" distB="0" distL="114300" distR="114300" simplePos="0" relativeHeight="251662336" behindDoc="0" locked="0" layoutInCell="1" allowOverlap="1" wp14:anchorId="59FD1D9B" wp14:editId="756831EC">
            <wp:simplePos x="0" y="0"/>
            <wp:positionH relativeFrom="column">
              <wp:posOffset>342900</wp:posOffset>
            </wp:positionH>
            <wp:positionV relativeFrom="paragraph">
              <wp:posOffset>5715</wp:posOffset>
            </wp:positionV>
            <wp:extent cx="281305" cy="245110"/>
            <wp:effectExtent l="0" t="0" r="4445" b="2540"/>
            <wp:wrapNone/>
            <wp:docPr id="10" name="Picture 10"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salon.com/blog/justjuli/recent/page/files/haz_general_warning123428944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87F">
        <w:rPr>
          <w:rFonts w:ascii="Calibri" w:eastAsia="Calibri" w:hAnsi="Calibri" w:cs="Arial"/>
          <w:b/>
          <w:i/>
          <w:color w:val="FF0000"/>
          <w:shd w:val="clear" w:color="auto" w:fill="FFFFFF"/>
        </w:rPr>
        <w:t xml:space="preserve">  If the employee is in need of emergency medical attention, call </w:t>
      </w:r>
      <w:r w:rsidRPr="0016787F">
        <w:rPr>
          <w:rFonts w:ascii="Calibri" w:eastAsia="Calibri" w:hAnsi="Calibri" w:cs="Arial"/>
          <w:b/>
          <w:i/>
          <w:iCs/>
          <w:color w:val="FF0000"/>
          <w:shd w:val="clear" w:color="auto" w:fill="FFFFFF"/>
        </w:rPr>
        <w:t xml:space="preserve">911 </w:t>
      </w:r>
      <w:r w:rsidRPr="0016787F">
        <w:rPr>
          <w:rFonts w:ascii="Calibri" w:eastAsia="Calibri" w:hAnsi="Calibri" w:cs="Arial"/>
          <w:b/>
          <w:i/>
          <w:color w:val="FF0000"/>
          <w:shd w:val="clear" w:color="auto" w:fill="FFFFFF"/>
        </w:rPr>
        <w:t xml:space="preserve">immediately.  </w:t>
      </w:r>
      <w:r w:rsidRPr="0016787F">
        <w:rPr>
          <w:rFonts w:ascii="Calibri" w:eastAsia="Calibri" w:hAnsi="Calibri" w:cs="Times New Roman"/>
          <w:noProof/>
        </w:rPr>
        <w:t xml:space="preserve"> </w:t>
      </w:r>
    </w:p>
    <w:p w14:paraId="669290B3" w14:textId="2662669F" w:rsidR="0016787F" w:rsidRDefault="0016787F" w:rsidP="0016787F">
      <w:pPr>
        <w:spacing w:after="200" w:line="276" w:lineRule="auto"/>
        <w:ind w:right="-360"/>
        <w:contextualSpacing/>
        <w:jc w:val="both"/>
        <w:rPr>
          <w:rFonts w:ascii="Calibri" w:eastAsia="Times New Roman" w:hAnsi="Calibri" w:cs="Calibri"/>
          <w:b/>
          <w:sz w:val="24"/>
          <w:szCs w:val="24"/>
        </w:rPr>
      </w:pPr>
    </w:p>
    <w:p w14:paraId="0B264F71" w14:textId="746160D3" w:rsidR="0016787F" w:rsidRPr="0016787F" w:rsidRDefault="0016787F" w:rsidP="0016787F">
      <w:pPr>
        <w:spacing w:after="60" w:line="240" w:lineRule="auto"/>
        <w:ind w:right="-360"/>
        <w:contextualSpacing/>
        <w:rPr>
          <w:rFonts w:ascii="Calibri" w:eastAsia="Calibri" w:hAnsi="Calibri" w:cs="Times New Roman"/>
          <w:b/>
          <w:bCs/>
          <w:i/>
          <w:color w:val="FF0000"/>
        </w:rPr>
      </w:pPr>
    </w:p>
    <w:p w14:paraId="2B32579E" w14:textId="0E0F3FD7" w:rsidR="0016787F" w:rsidRDefault="0016787F" w:rsidP="00C730B7">
      <w:pPr>
        <w:spacing w:after="200" w:line="240" w:lineRule="auto"/>
        <w:ind w:right="-360"/>
        <w:contextualSpacing/>
        <w:jc w:val="both"/>
        <w:rPr>
          <w:rFonts w:ascii="Calibri" w:eastAsia="Calibri" w:hAnsi="Calibri" w:cs="Times New Roman"/>
        </w:rPr>
      </w:pPr>
      <w:r w:rsidRPr="0016787F">
        <w:rPr>
          <w:rFonts w:ascii="Calibri" w:eastAsia="Times New Roman" w:hAnsi="Calibri" w:cs="Calibri"/>
        </w:rPr>
        <w:t>If a needle</w:t>
      </w:r>
      <w:r w:rsidR="00A73166">
        <w:rPr>
          <w:rFonts w:ascii="Calibri" w:eastAsia="Times New Roman" w:hAnsi="Calibri" w:cs="Calibri"/>
        </w:rPr>
        <w:t xml:space="preserve"> </w:t>
      </w:r>
      <w:r w:rsidRPr="0016787F">
        <w:rPr>
          <w:rFonts w:ascii="Calibri" w:eastAsia="Times New Roman" w:hAnsi="Calibri" w:cs="Calibri"/>
        </w:rPr>
        <w:t xml:space="preserve">stick injury should occur, wash the puncture area with soap and water, report the incident to the supervisor and laboratory director, </w:t>
      </w:r>
      <w:r w:rsidRPr="0016787F">
        <w:rPr>
          <w:rFonts w:ascii="Calibri" w:eastAsia="Calibri" w:hAnsi="Calibri" w:cs="Times New Roman"/>
        </w:rPr>
        <w:t>a</w:t>
      </w:r>
      <w:r w:rsidRPr="0016787F">
        <w:rPr>
          <w:rFonts w:ascii="Calibri" w:eastAsia="Times New Roman" w:hAnsi="Calibri" w:cs="Calibri"/>
        </w:rPr>
        <w:t xml:space="preserve">nd seek medical attention as soon as possible. </w:t>
      </w:r>
      <w:r w:rsidRPr="0016787F">
        <w:rPr>
          <w:rFonts w:ascii="Calibri" w:eastAsia="Times New Roman" w:hAnsi="Calibri" w:cs="Arial"/>
          <w:b/>
          <w:color w:val="222222"/>
        </w:rPr>
        <w:t>Any needle</w:t>
      </w:r>
      <w:r w:rsidR="00A73166">
        <w:rPr>
          <w:rFonts w:ascii="Calibri" w:eastAsia="Times New Roman" w:hAnsi="Calibri" w:cs="Arial"/>
          <w:b/>
          <w:color w:val="222222"/>
        </w:rPr>
        <w:t xml:space="preserve"> </w:t>
      </w:r>
      <w:r w:rsidRPr="0016787F">
        <w:rPr>
          <w:rFonts w:ascii="Calibri" w:eastAsia="Times New Roman" w:hAnsi="Calibri" w:cs="Arial"/>
          <w:b/>
          <w:color w:val="222222"/>
        </w:rPr>
        <w:t xml:space="preserve">stick with recombinant DNA and/or an infectious agent must be reported to the U-M Biological Safety Officer (BSO) </w:t>
      </w:r>
      <w:r w:rsidRPr="0016787F">
        <w:rPr>
          <w:rFonts w:ascii="Calibri" w:eastAsia="Calibri" w:hAnsi="Calibri" w:cs="Times New Roman"/>
          <w:b/>
        </w:rPr>
        <w:t>(763-3133)</w:t>
      </w:r>
      <w:r w:rsidRPr="0016787F">
        <w:rPr>
          <w:rFonts w:ascii="Calibri" w:eastAsia="Times New Roman" w:hAnsi="Calibri" w:cs="Arial"/>
          <w:b/>
          <w:color w:val="222222"/>
        </w:rPr>
        <w:t xml:space="preserve"> as soon as possible.</w:t>
      </w:r>
      <w:r w:rsidRPr="0016787F">
        <w:rPr>
          <w:rFonts w:ascii="Calibri" w:eastAsia="Times New Roman" w:hAnsi="Calibri" w:cs="Arial"/>
          <w:color w:val="222222"/>
        </w:rPr>
        <w:t xml:space="preserve"> The   U-M BSO will determine if institutional notification to Federal Agencies is required within 24 hours per applicable regulations. Failure to report may result in severe penalties to the researcher, laboratory, department or institution.</w:t>
      </w:r>
    </w:p>
    <w:p w14:paraId="0DCF276C" w14:textId="77777777" w:rsidR="00C730B7" w:rsidRPr="00C730B7" w:rsidRDefault="00C730B7" w:rsidP="00C730B7">
      <w:pPr>
        <w:spacing w:after="200" w:line="240" w:lineRule="auto"/>
        <w:ind w:right="-360"/>
        <w:contextualSpacing/>
        <w:jc w:val="both"/>
        <w:rPr>
          <w:rFonts w:ascii="Calibri" w:eastAsia="Calibri" w:hAnsi="Calibri" w:cs="Times New Roman"/>
        </w:rPr>
      </w:pPr>
    </w:p>
    <w:p w14:paraId="5718598A" w14:textId="4042EE70" w:rsidR="0016787F" w:rsidRPr="0016787F" w:rsidRDefault="0016787F" w:rsidP="0016787F">
      <w:pPr>
        <w:spacing w:after="200" w:line="276" w:lineRule="auto"/>
        <w:rPr>
          <w:rFonts w:ascii="Calibri" w:eastAsia="Calibri" w:hAnsi="Calibri" w:cs="Arial"/>
          <w:shd w:val="clear" w:color="auto" w:fill="FFFFFF"/>
        </w:rPr>
      </w:pPr>
      <w:r w:rsidRPr="0016787F">
        <w:rPr>
          <w:rFonts w:ascii="Calibri" w:eastAsia="Calibri" w:hAnsi="Calibri" w:cs="Arial"/>
          <w:shd w:val="clear" w:color="auto" w:fill="FFFFFF"/>
        </w:rPr>
        <w:t>Report all needle</w:t>
      </w:r>
      <w:r w:rsidR="00A73166">
        <w:rPr>
          <w:rFonts w:ascii="Calibri" w:eastAsia="Calibri" w:hAnsi="Calibri" w:cs="Arial"/>
          <w:shd w:val="clear" w:color="auto" w:fill="FFFFFF"/>
        </w:rPr>
        <w:t xml:space="preserve"> </w:t>
      </w:r>
      <w:r w:rsidRPr="0016787F">
        <w:rPr>
          <w:rFonts w:ascii="Calibri" w:eastAsia="Calibri" w:hAnsi="Calibri" w:cs="Arial"/>
          <w:shd w:val="clear" w:color="auto" w:fill="FFFFFF"/>
        </w:rPr>
        <w:t xml:space="preserve">sticks to Work Connections within 24 hours by completing and submitting the </w:t>
      </w:r>
      <w:hyperlink r:id="rId11" w:tgtFrame="_blank" w:history="1">
        <w:r w:rsidRPr="0016787F">
          <w:rPr>
            <w:rFonts w:ascii="Calibri" w:eastAsia="Calibri" w:hAnsi="Calibri" w:cs="Arial"/>
            <w:color w:val="0000FF"/>
            <w:u w:val="single"/>
            <w:shd w:val="clear" w:color="auto" w:fill="FFFFFF"/>
          </w:rPr>
          <w:t>Illness and Injury Report Form</w:t>
        </w:r>
      </w:hyperlink>
      <w:r w:rsidRPr="0016787F">
        <w:rPr>
          <w:rFonts w:ascii="Calibri" w:eastAsia="Calibri" w:hAnsi="Calibri" w:cs="Arial"/>
          <w:shd w:val="clear" w:color="auto" w:fill="FFFFFF"/>
        </w:rPr>
        <w:t xml:space="preserve">. Please include </w:t>
      </w:r>
      <w:r w:rsidRPr="0016787F">
        <w:rPr>
          <w:rFonts w:ascii="Calibri" w:eastAsia="Calibri" w:hAnsi="Calibri" w:cs="Times New Roman"/>
        </w:rPr>
        <w:t xml:space="preserve">(1) the type and brand of device involved in the incident. (2) The work unit or work area where the exposure incident occurred. (3) An explanation of how the incident occurred. </w:t>
      </w:r>
      <w:r w:rsidRPr="0016787F">
        <w:rPr>
          <w:rFonts w:ascii="Calibri" w:eastAsia="Calibri" w:hAnsi="Calibri" w:cs="Arial"/>
          <w:shd w:val="clear" w:color="auto" w:fill="FFFFFF"/>
        </w:rPr>
        <w:t>Follow the directions on the Work Connections website </w:t>
      </w:r>
      <w:hyperlink r:id="rId12" w:tgtFrame="_blank" w:history="1">
        <w:r w:rsidRPr="0016787F">
          <w:rPr>
            <w:rFonts w:ascii="Calibri" w:eastAsia="Calibri" w:hAnsi="Calibri" w:cs="Arial"/>
            <w:color w:val="0000FF"/>
            <w:u w:val="single"/>
            <w:shd w:val="clear" w:color="auto" w:fill="FFFFFF"/>
          </w:rPr>
          <w:t>Forms Instructions</w:t>
        </w:r>
      </w:hyperlink>
      <w:r w:rsidRPr="0016787F">
        <w:rPr>
          <w:rFonts w:ascii="Calibri" w:eastAsia="Calibri" w:hAnsi="Calibri" w:cs="Arial"/>
          <w:color w:val="0000FF"/>
          <w:shd w:val="clear" w:color="auto" w:fill="FFFFFF"/>
        </w:rPr>
        <w:t> </w:t>
      </w:r>
      <w:r w:rsidRPr="0016787F">
        <w:rPr>
          <w:rFonts w:ascii="Calibri" w:eastAsia="Calibri" w:hAnsi="Calibri" w:cs="Arial"/>
          <w:shd w:val="clear" w:color="auto" w:fill="FFFFFF"/>
        </w:rPr>
        <w:t>to obtain proper medical treatment and follow-up.</w:t>
      </w:r>
    </w:p>
    <w:p w14:paraId="25533A7C" w14:textId="5278CF56" w:rsidR="0016787F" w:rsidRDefault="0016787F" w:rsidP="0016787F">
      <w:pPr>
        <w:spacing w:after="200" w:line="276" w:lineRule="auto"/>
        <w:rPr>
          <w:rFonts w:ascii="Calibri" w:eastAsia="Calibri" w:hAnsi="Calibri" w:cs="Arial"/>
          <w:shd w:val="clear" w:color="auto" w:fill="FFFFFF"/>
        </w:rPr>
      </w:pPr>
      <w:r w:rsidRPr="0016787F">
        <w:rPr>
          <w:rFonts w:ascii="Calibri" w:eastAsia="Calibri" w:hAnsi="Calibri" w:cs="Arial"/>
          <w:shd w:val="clear" w:color="auto" w:fill="FFFFFF"/>
        </w:rPr>
        <w:t xml:space="preserve">In addition, as required for all lab incidents, complete the </w:t>
      </w:r>
      <w:hyperlink r:id="rId13" w:history="1">
        <w:r w:rsidR="00B62BBA">
          <w:rPr>
            <w:rFonts w:ascii="Calibri" w:eastAsia="Calibri" w:hAnsi="Calibri" w:cs="Arial"/>
            <w:color w:val="0000EE"/>
            <w:u w:val="single"/>
            <w:shd w:val="clear" w:color="auto" w:fill="FFFFFF"/>
          </w:rPr>
          <w:t>EHS Laboratory Incident and Near-Miss Report</w:t>
        </w:r>
      </w:hyperlink>
      <w:r w:rsidRPr="0016787F">
        <w:rPr>
          <w:rFonts w:ascii="Calibri" w:eastAsia="Calibri" w:hAnsi="Calibri" w:cs="Arial"/>
          <w:b/>
          <w:shd w:val="clear" w:color="auto" w:fill="FFFFFF"/>
        </w:rPr>
        <w:t xml:space="preserve"> </w:t>
      </w:r>
      <w:r w:rsidRPr="0016787F">
        <w:rPr>
          <w:rFonts w:ascii="Calibri" w:eastAsia="Calibri" w:hAnsi="Calibri" w:cs="Arial"/>
          <w:shd w:val="clear" w:color="auto" w:fill="FFFFFF"/>
        </w:rPr>
        <w:t xml:space="preserve">form. </w:t>
      </w:r>
    </w:p>
    <w:p w14:paraId="06C2F9B8" w14:textId="77777777" w:rsidR="00A73166" w:rsidRPr="0016787F" w:rsidRDefault="00A73166" w:rsidP="0016787F">
      <w:pPr>
        <w:spacing w:after="200" w:line="276" w:lineRule="auto"/>
        <w:rPr>
          <w:rFonts w:ascii="Calibri" w:eastAsia="Calibri" w:hAnsi="Calibri" w:cs="Times New Roman"/>
        </w:rPr>
      </w:pPr>
    </w:p>
    <w:sdt>
      <w:sdtPr>
        <w:id w:val="508800203"/>
        <w:lock w:val="contentLocked"/>
        <w:placeholder>
          <w:docPart w:val="DefaultPlaceholder_-1854013440"/>
        </w:placeholder>
        <w:group/>
      </w:sdtPr>
      <w:sdtEndPr/>
      <w:sdtContent>
        <w:p w14:paraId="65A15A76" w14:textId="77777777" w:rsidR="00921006" w:rsidRPr="0072071F" w:rsidRDefault="00461674" w:rsidP="003A6C44">
          <w:pPr>
            <w:pStyle w:val="Heading2"/>
          </w:pPr>
          <w:r>
            <w:t>Treatment Facilities</w:t>
          </w:r>
        </w:p>
      </w:sdtContent>
    </w:sdt>
    <w:p w14:paraId="7A185F58" w14:textId="37F1E8EB" w:rsidR="00921006" w:rsidRPr="0072071F" w:rsidRDefault="00921006" w:rsidP="00921006">
      <w:r w:rsidRPr="003A6C44">
        <w:rPr>
          <w:rStyle w:val="Strong"/>
        </w:rPr>
        <w:t>U-M Occupational Health Services -- Campus Employees</w:t>
      </w:r>
      <w:r w:rsidR="00D75247">
        <w:rPr>
          <w:rStyle w:val="Strong"/>
        </w:rPr>
        <w:br/>
      </w:r>
      <w:r w:rsidR="00B62BBA">
        <w:t>Mon-Fri 7:0</w:t>
      </w:r>
      <w:r w:rsidRPr="00D75247">
        <w:t>0 am - 4:30 pm</w:t>
      </w:r>
      <w:r w:rsidR="00E22933">
        <w:t xml:space="preserve">, hours may vary. </w:t>
      </w:r>
      <w:r w:rsidR="003A6C44">
        <w:br/>
      </w:r>
      <w:r w:rsidR="00B62BBA">
        <w:t>C</w:t>
      </w:r>
      <w:r w:rsidRPr="0072071F">
        <w:t>380 Med Inn building</w:t>
      </w:r>
      <w:r w:rsidR="003A6C44">
        <w:br/>
      </w:r>
      <w:r w:rsidRPr="0072071F">
        <w:t>1500 East Medical Center Drive, Ann Arbor (734) 764-8021</w:t>
      </w:r>
    </w:p>
    <w:p w14:paraId="140EA430" w14:textId="77777777" w:rsidR="00921006" w:rsidRPr="0072071F" w:rsidRDefault="00921006" w:rsidP="00921006">
      <w:r w:rsidRPr="003A6C44">
        <w:rPr>
          <w:rStyle w:val="Strong"/>
        </w:rPr>
        <w:t>University Health Services -- University students (non-life threatening conditions</w:t>
      </w:r>
      <w:proofErr w:type="gramStart"/>
      <w:r w:rsidRPr="003A6C44">
        <w:rPr>
          <w:rStyle w:val="Strong"/>
        </w:rPr>
        <w:t>)</w:t>
      </w:r>
      <w:proofErr w:type="gramEnd"/>
      <w:r w:rsidR="003A6C44">
        <w:br/>
      </w:r>
      <w:r w:rsidRPr="0072071F">
        <w:t>Mon-Fri 8 am - 4:30 pm, Sat 9 am - 12 pm</w:t>
      </w:r>
      <w:r w:rsidR="003A6C44">
        <w:br/>
      </w:r>
      <w:r w:rsidRPr="0072071F">
        <w:t>Contact for current hours, as they may vary</w:t>
      </w:r>
      <w:r w:rsidR="003A6C44">
        <w:br/>
      </w:r>
      <w:r w:rsidRPr="0072071F">
        <w:t>207 Fletcher Street, Ann Arbor (734) 764 - 8320</w:t>
      </w:r>
    </w:p>
    <w:p w14:paraId="10BD8A99" w14:textId="1E70390B" w:rsidR="00921006" w:rsidRDefault="00921006" w:rsidP="00921006">
      <w:r w:rsidRPr="003A6C44">
        <w:rPr>
          <w:rStyle w:val="Strong"/>
        </w:rPr>
        <w:t>UMHS Emergency Department -- after clinic hours or on weekends</w:t>
      </w:r>
      <w:r w:rsidR="003A6C44">
        <w:br/>
      </w:r>
      <w:r w:rsidRPr="0072071F">
        <w:t>1500 East Medical Center Drive, Ann Arbor (734) 936-6666</w:t>
      </w:r>
    </w:p>
    <w:p w14:paraId="733CA268" w14:textId="77777777" w:rsidR="0016787F" w:rsidRPr="0016787F" w:rsidRDefault="0016787F" w:rsidP="0016787F">
      <w:pPr>
        <w:spacing w:after="0" w:line="276" w:lineRule="auto"/>
        <w:ind w:right="-360"/>
        <w:jc w:val="both"/>
        <w:rPr>
          <w:rFonts w:ascii="Calibri" w:eastAsia="Calibri" w:hAnsi="Calibri" w:cs="Times New Roman"/>
          <w:b/>
          <w:color w:val="000000"/>
        </w:rPr>
      </w:pPr>
      <w:r w:rsidRPr="0016787F">
        <w:rPr>
          <w:rFonts w:ascii="Calibri" w:eastAsia="Calibri" w:hAnsi="Calibri" w:cs="Times New Roman"/>
          <w:b/>
          <w:color w:val="000000"/>
        </w:rPr>
        <w:t xml:space="preserve">Report all emergencies, suspicious activity, injuries, spills, and fires to the University of Michigan Division of Public Safety and Security (DPSS) by calling 911 or texting 377911. Register with the </w:t>
      </w:r>
      <w:hyperlink r:id="rId14" w:history="1">
        <w:r w:rsidRPr="0016787F">
          <w:rPr>
            <w:rFonts w:ascii="Calibri" w:eastAsia="Calibri" w:hAnsi="Calibri" w:cs="Times New Roman"/>
            <w:b/>
            <w:color w:val="0000EE"/>
            <w:u w:val="single"/>
          </w:rPr>
          <w:t>University of Michigan Emergency Alert System</w:t>
        </w:r>
      </w:hyperlink>
      <w:r w:rsidRPr="0016787F">
        <w:rPr>
          <w:rFonts w:ascii="Calibri" w:eastAsia="Calibri" w:hAnsi="Calibri" w:cs="Times New Roman"/>
          <w:b/>
          <w:color w:val="0000EE"/>
          <w:u w:val="single"/>
        </w:rPr>
        <w:t xml:space="preserve"> </w:t>
      </w:r>
      <w:r w:rsidRPr="0016787F">
        <w:rPr>
          <w:rFonts w:ascii="Calibri" w:eastAsia="Calibri" w:hAnsi="Calibri" w:cs="Times New Roman"/>
          <w:b/>
          <w:color w:val="000000"/>
        </w:rPr>
        <w:t>via Wolverine Access.</w:t>
      </w:r>
    </w:p>
    <w:p w14:paraId="52492314" w14:textId="77777777" w:rsidR="00AF178B" w:rsidRPr="0072071F" w:rsidRDefault="00AF178B" w:rsidP="00921006"/>
    <w:bookmarkStart w:id="8" w:name="_Toc480376107" w:displacedByCustomXml="next"/>
    <w:sdt>
      <w:sdtPr>
        <w:id w:val="1457606176"/>
        <w:lock w:val="contentLocked"/>
        <w:placeholder>
          <w:docPart w:val="DefaultPlaceholder_-1854013440"/>
        </w:placeholder>
        <w:group/>
      </w:sdtPr>
      <w:sdtEndPr/>
      <w:sdtContent>
        <w:p w14:paraId="4A1DDA7A" w14:textId="77777777" w:rsidR="009A3127" w:rsidRDefault="009A3127" w:rsidP="009A3127">
          <w:pPr>
            <w:pStyle w:val="Heading1"/>
          </w:pPr>
          <w:r>
            <w:t>Emergency Reporting</w:t>
          </w:r>
        </w:p>
      </w:sdtContent>
    </w:sdt>
    <w:p w14:paraId="76534B51" w14:textId="374F6F50" w:rsidR="00EA0FEA" w:rsidRDefault="00EA0FEA" w:rsidP="00EA0FEA">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5" w:history="1">
        <w:r w:rsidRPr="0072071F">
          <w:rPr>
            <w:rStyle w:val="Hyperlink"/>
          </w:rPr>
          <w:t>University of Michigan Emergency Alert System</w:t>
        </w:r>
      </w:hyperlink>
      <w:r w:rsidRPr="0072071F">
        <w:t xml:space="preserve"> </w:t>
      </w:r>
      <w:r w:rsidRPr="00671ACA">
        <w:t>via Wolverine Access.</w:t>
      </w:r>
    </w:p>
    <w:p w14:paraId="7D6E2C5F" w14:textId="77777777" w:rsidR="00FB6B15" w:rsidRPr="00671ACA" w:rsidRDefault="00FB6B15" w:rsidP="00EA0FEA"/>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8" w:displacedByCustomXml="next"/>
      </w:sdtContent>
    </w:sdt>
    <w:p w14:paraId="058616F9" w14:textId="5157EDDA" w:rsidR="00D97479" w:rsidRDefault="00B62BBA" w:rsidP="00D97479">
      <w:r>
        <w:t>A</w:t>
      </w:r>
      <w:r w:rsidR="00921006" w:rsidRPr="0072071F">
        <w:t xml:space="preserve">ll personnel shall read and fully adhere to this SOP when handling </w:t>
      </w:r>
      <w:r>
        <w:t>needles.</w:t>
      </w:r>
      <w:r w:rsidR="00D97479">
        <w:br w:type="page"/>
      </w:r>
    </w:p>
    <w:bookmarkStart w:id="9"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9" w:displacedByCustomXml="next"/>
      </w:sdtContent>
    </w:sdt>
    <w:p w14:paraId="100AFC44" w14:textId="5983978B" w:rsidR="00A73166" w:rsidRPr="0072071F" w:rsidRDefault="00921006" w:rsidP="00921006">
      <w:r w:rsidRPr="0072071F">
        <w:t xml:space="preserve">I have read and understand the above SOP.  I agree to contact my Lab Director if </w:t>
      </w:r>
      <w:r w:rsidR="00A73166">
        <w:t>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0144DAF4" w14:textId="77777777" w:rsidR="00921006" w:rsidRDefault="00921006" w:rsidP="00921006">
            <w:r w:rsidRPr="0072071F">
              <w:t>Name</w:t>
            </w:r>
          </w:p>
          <w:p w14:paraId="46508DE4" w14:textId="2D3C66EA" w:rsidR="00A73166" w:rsidRPr="00921006" w:rsidRDefault="00A73166" w:rsidP="00921006"/>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62FC796B" w14:textId="77777777"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0232D736" w:rsidR="00D53BAB" w:rsidRPr="00AB7AB4" w:rsidRDefault="00232980" w:rsidP="00AB7AB4">
            <w:r>
              <w:t>Lab Director</w:t>
            </w:r>
          </w:p>
        </w:tc>
        <w:tc>
          <w:tcPr>
            <w:tcW w:w="3420" w:type="dxa"/>
            <w:tcBorders>
              <w:top w:val="single" w:sz="4" w:space="0" w:color="auto"/>
              <w:left w:val="nil"/>
              <w:bottom w:val="nil"/>
              <w:right w:val="nil"/>
            </w:tcBorders>
            <w:hideMark/>
          </w:tcPr>
          <w:p w14:paraId="236EAB08" w14:textId="338D024C"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5FAB3525" w:rsidR="00505691" w:rsidRDefault="00C730B7" w:rsidP="00611CA0">
            <w:r>
              <w:t>03-08-19</w:t>
            </w:r>
          </w:p>
        </w:tc>
        <w:tc>
          <w:tcPr>
            <w:tcW w:w="7910" w:type="dxa"/>
          </w:tcPr>
          <w:p w14:paraId="3FC7FA25" w14:textId="5AD93795" w:rsidR="00505691" w:rsidRDefault="00C730B7" w:rsidP="00611CA0">
            <w:r>
              <w:t>Updated links, general content and format (DML).</w:t>
            </w:r>
          </w:p>
        </w:tc>
      </w:tr>
      <w:tr w:rsidR="00505691" w14:paraId="57A49790" w14:textId="77777777" w:rsidTr="00611CA0">
        <w:tc>
          <w:tcPr>
            <w:tcW w:w="1440" w:type="dxa"/>
          </w:tcPr>
          <w:p w14:paraId="68E3BC21" w14:textId="00BD318C" w:rsidR="00505691" w:rsidRDefault="002372A4" w:rsidP="00611CA0">
            <w:r>
              <w:t>05-18-20</w:t>
            </w:r>
          </w:p>
        </w:tc>
        <w:tc>
          <w:tcPr>
            <w:tcW w:w="7910" w:type="dxa"/>
          </w:tcPr>
          <w:p w14:paraId="03B526F8" w14:textId="4EF1E13C" w:rsidR="00505691" w:rsidRDefault="002372A4" w:rsidP="00611CA0">
            <w:r>
              <w:t>Updated editing rights to headings (RSH)</w:t>
            </w:r>
          </w:p>
        </w:tc>
      </w:tr>
      <w:tr w:rsidR="00CB334E" w14:paraId="1F0B5580" w14:textId="77777777" w:rsidTr="00611CA0">
        <w:tc>
          <w:tcPr>
            <w:tcW w:w="1440" w:type="dxa"/>
          </w:tcPr>
          <w:p w14:paraId="7B0B2E30" w14:textId="2D134E9B" w:rsidR="00CB334E" w:rsidRDefault="00CB334E" w:rsidP="00611CA0">
            <w:bookmarkStart w:id="10" w:name="_GoBack" w:colFirst="0" w:colLast="2"/>
            <w:r>
              <w:t>5-20-22</w:t>
            </w:r>
          </w:p>
        </w:tc>
        <w:tc>
          <w:tcPr>
            <w:tcW w:w="7910" w:type="dxa"/>
          </w:tcPr>
          <w:p w14:paraId="76F7E4A4" w14:textId="0B092935" w:rsidR="00CB334E" w:rsidRDefault="00CB334E" w:rsidP="00611CA0">
            <w:r>
              <w:t>Added use of safer sharps alternatives and double glove usage (FTB).</w:t>
            </w:r>
          </w:p>
        </w:tc>
      </w:tr>
      <w:bookmarkEnd w:id="10"/>
    </w:tbl>
    <w:p w14:paraId="5D86399D" w14:textId="77777777" w:rsidR="008E156C" w:rsidRDefault="008E156C" w:rsidP="006D6FEE"/>
    <w:sectPr w:rsidR="008E156C" w:rsidSect="006901B9">
      <w:headerReference w:type="default"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24B8" w14:textId="77777777" w:rsidR="00C11E78" w:rsidRPr="005D7C28" w:rsidRDefault="00C11E78" w:rsidP="005D7C28">
      <w:r>
        <w:separator/>
      </w:r>
    </w:p>
    <w:p w14:paraId="52B48255" w14:textId="77777777" w:rsidR="00C11E78" w:rsidRDefault="00C11E78"/>
    <w:p w14:paraId="71F8C866" w14:textId="77777777" w:rsidR="00C11E78" w:rsidRDefault="00C11E78"/>
  </w:endnote>
  <w:endnote w:type="continuationSeparator" w:id="0">
    <w:p w14:paraId="05085B8F" w14:textId="77777777" w:rsidR="00C11E78" w:rsidRPr="005D7C28" w:rsidRDefault="00C11E78" w:rsidP="005D7C28">
      <w:r>
        <w:continuationSeparator/>
      </w:r>
    </w:p>
    <w:p w14:paraId="2CAD28A2" w14:textId="77777777" w:rsidR="00C11E78" w:rsidRDefault="00C11E78"/>
    <w:p w14:paraId="09FCA4B9" w14:textId="77777777" w:rsidR="00C11E78" w:rsidRDefault="00C11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754B16A4" w:rsidR="00BA049A" w:rsidRPr="005D7C28" w:rsidRDefault="00C730B7" w:rsidP="00BA049A">
            <w:pPr>
              <w:pStyle w:val="Footer"/>
            </w:pPr>
            <w:r w:rsidRPr="00C730B7">
              <w:rPr>
                <w:bCs/>
              </w:rPr>
              <w:t>Needle Recapping</w:t>
            </w:r>
            <w:r>
              <w:rPr>
                <w:bCs/>
              </w:rPr>
              <w:t xml:space="preserve"> &amp; Handling</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EB5234">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EB5234">
              <w:rPr>
                <w:rStyle w:val="Strong"/>
                <w:noProof/>
              </w:rPr>
              <w:t>6</w:t>
            </w:r>
            <w:r w:rsidR="00BA049A" w:rsidRPr="00EE222D">
              <w:rPr>
                <w:rStyle w:val="Strong"/>
              </w:rPr>
              <w:fldChar w:fldCharType="end"/>
            </w:r>
          </w:p>
        </w:sdtContent>
      </w:sdt>
    </w:sdtContent>
  </w:sdt>
  <w:p w14:paraId="55933093" w14:textId="7A0117FD"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EB5234">
      <w:rPr>
        <w:noProof/>
      </w:rPr>
      <w:t>Revision Date:  05-20-22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76ED6EAD" w:rsidR="00C52017" w:rsidRPr="005D7C28" w:rsidRDefault="006A64D5" w:rsidP="00C52017">
            <w:pPr>
              <w:pStyle w:val="Footer"/>
            </w:pPr>
            <w:r w:rsidRPr="00C730B7">
              <w:rPr>
                <w:bCs/>
              </w:rPr>
              <w:t>Needle Recapping</w:t>
            </w:r>
            <w:r>
              <w:rPr>
                <w:bCs/>
              </w:rPr>
              <w:t xml:space="preserve"> &amp; Handling</w:t>
            </w:r>
            <w:r w:rsidR="00C52017" w:rsidRPr="001C1227">
              <w:tab/>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EB5234">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EB5234">
              <w:rPr>
                <w:rStyle w:val="Strong"/>
                <w:noProof/>
              </w:rPr>
              <w:t>6</w:t>
            </w:r>
            <w:r w:rsidR="00C52017" w:rsidRPr="00EE222D">
              <w:rPr>
                <w:rStyle w:val="Strong"/>
              </w:rPr>
              <w:fldChar w:fldCharType="end"/>
            </w:r>
          </w:p>
        </w:sdtContent>
      </w:sdt>
    </w:sdtContent>
  </w:sdt>
  <w:p w14:paraId="5567D95C" w14:textId="7A616E4B"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EB5234">
      <w:rPr>
        <w:noProof/>
      </w:rPr>
      <w:t>Revision Date:  05-20-22</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1B4A" w14:textId="77777777" w:rsidR="00C11E78" w:rsidRPr="005D7C28" w:rsidRDefault="00C11E78" w:rsidP="005D7C28">
      <w:r>
        <w:separator/>
      </w:r>
    </w:p>
    <w:p w14:paraId="038690D2" w14:textId="77777777" w:rsidR="00C11E78" w:rsidRDefault="00C11E78"/>
    <w:p w14:paraId="5C6E7ED6" w14:textId="77777777" w:rsidR="00C11E78" w:rsidRDefault="00C11E78"/>
  </w:footnote>
  <w:footnote w:type="continuationSeparator" w:id="0">
    <w:p w14:paraId="4E766348" w14:textId="77777777" w:rsidR="00C11E78" w:rsidRPr="005D7C28" w:rsidRDefault="00C11E78" w:rsidP="005D7C28">
      <w:r>
        <w:continuationSeparator/>
      </w:r>
    </w:p>
    <w:p w14:paraId="2ECB9EBE" w14:textId="77777777" w:rsidR="00C11E78" w:rsidRDefault="00C11E78"/>
    <w:p w14:paraId="5495B3D7" w14:textId="77777777" w:rsidR="00C11E78" w:rsidRDefault="00C11E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14DB6"/>
    <w:multiLevelType w:val="hybridMultilevel"/>
    <w:tmpl w:val="54D0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4"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5"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B843E5"/>
    <w:multiLevelType w:val="hybridMultilevel"/>
    <w:tmpl w:val="0876E7D4"/>
    <w:lvl w:ilvl="0" w:tplc="9DFC5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4"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37F2278"/>
    <w:multiLevelType w:val="hybridMultilevel"/>
    <w:tmpl w:val="6E28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1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7D114299"/>
    <w:multiLevelType w:val="hybridMultilevel"/>
    <w:tmpl w:val="32B23DE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2"/>
  </w:num>
  <w:num w:numId="5">
    <w:abstractNumId w:val="6"/>
  </w:num>
  <w:num w:numId="6">
    <w:abstractNumId w:val="10"/>
  </w:num>
  <w:num w:numId="7">
    <w:abstractNumId w:val="5"/>
  </w:num>
  <w:num w:numId="8">
    <w:abstractNumId w:val="9"/>
  </w:num>
  <w:num w:numId="9">
    <w:abstractNumId w:val="17"/>
  </w:num>
  <w:num w:numId="10">
    <w:abstractNumId w:val="4"/>
  </w:num>
  <w:num w:numId="11">
    <w:abstractNumId w:val="12"/>
  </w:num>
  <w:num w:numId="12">
    <w:abstractNumId w:val="13"/>
  </w:num>
  <w:num w:numId="13">
    <w:abstractNumId w:val="7"/>
  </w:num>
  <w:num w:numId="14">
    <w:abstractNumId w:val="3"/>
  </w:num>
  <w:num w:numId="15">
    <w:abstractNumId w:val="14"/>
  </w:num>
  <w:num w:numId="16">
    <w:abstractNumId w:val="15"/>
  </w:num>
  <w:num w:numId="17">
    <w:abstractNumId w:val="18"/>
  </w:num>
  <w:num w:numId="18">
    <w:abstractNumId w:val="1"/>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edit="readOnly"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C"/>
    <w:rsid w:val="00004499"/>
    <w:rsid w:val="000069D7"/>
    <w:rsid w:val="00007E2C"/>
    <w:rsid w:val="00011FF5"/>
    <w:rsid w:val="00012301"/>
    <w:rsid w:val="00014BD0"/>
    <w:rsid w:val="00016725"/>
    <w:rsid w:val="00021030"/>
    <w:rsid w:val="00021EF2"/>
    <w:rsid w:val="00031D91"/>
    <w:rsid w:val="000324E8"/>
    <w:rsid w:val="00034419"/>
    <w:rsid w:val="000371D9"/>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1561"/>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16F"/>
    <w:rsid w:val="000F768F"/>
    <w:rsid w:val="00104C6B"/>
    <w:rsid w:val="00105883"/>
    <w:rsid w:val="00105FEC"/>
    <w:rsid w:val="00106007"/>
    <w:rsid w:val="00107332"/>
    <w:rsid w:val="001303E8"/>
    <w:rsid w:val="001313DB"/>
    <w:rsid w:val="00133AA1"/>
    <w:rsid w:val="00137620"/>
    <w:rsid w:val="001423E4"/>
    <w:rsid w:val="001437C9"/>
    <w:rsid w:val="001453C4"/>
    <w:rsid w:val="0014779B"/>
    <w:rsid w:val="0015083B"/>
    <w:rsid w:val="001510DE"/>
    <w:rsid w:val="00156F4F"/>
    <w:rsid w:val="0016086C"/>
    <w:rsid w:val="00164BB8"/>
    <w:rsid w:val="0016787F"/>
    <w:rsid w:val="00170F94"/>
    <w:rsid w:val="001815D8"/>
    <w:rsid w:val="00185841"/>
    <w:rsid w:val="00192726"/>
    <w:rsid w:val="00194EB8"/>
    <w:rsid w:val="001956B0"/>
    <w:rsid w:val="00196FC1"/>
    <w:rsid w:val="001B1360"/>
    <w:rsid w:val="001B3673"/>
    <w:rsid w:val="001B4344"/>
    <w:rsid w:val="001B60FD"/>
    <w:rsid w:val="001B679A"/>
    <w:rsid w:val="001B6A03"/>
    <w:rsid w:val="001C02C9"/>
    <w:rsid w:val="001C1227"/>
    <w:rsid w:val="001C2E1C"/>
    <w:rsid w:val="001C67AC"/>
    <w:rsid w:val="001D22F3"/>
    <w:rsid w:val="001D415D"/>
    <w:rsid w:val="001D72A7"/>
    <w:rsid w:val="001E0BD3"/>
    <w:rsid w:val="001E3A9C"/>
    <w:rsid w:val="001E4F3B"/>
    <w:rsid w:val="001F2081"/>
    <w:rsid w:val="001F6CA6"/>
    <w:rsid w:val="001F78A9"/>
    <w:rsid w:val="001F7C23"/>
    <w:rsid w:val="002057BE"/>
    <w:rsid w:val="0020604D"/>
    <w:rsid w:val="00215ECF"/>
    <w:rsid w:val="00220CF8"/>
    <w:rsid w:val="00227797"/>
    <w:rsid w:val="00232980"/>
    <w:rsid w:val="00232EA1"/>
    <w:rsid w:val="00233C07"/>
    <w:rsid w:val="002361EA"/>
    <w:rsid w:val="002372A4"/>
    <w:rsid w:val="0024074A"/>
    <w:rsid w:val="002407D1"/>
    <w:rsid w:val="00240F18"/>
    <w:rsid w:val="002421C0"/>
    <w:rsid w:val="00246263"/>
    <w:rsid w:val="00252816"/>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B0B"/>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7788D"/>
    <w:rsid w:val="003920CC"/>
    <w:rsid w:val="00392DDB"/>
    <w:rsid w:val="00393982"/>
    <w:rsid w:val="0039706E"/>
    <w:rsid w:val="003A0EED"/>
    <w:rsid w:val="003A16AD"/>
    <w:rsid w:val="003A479B"/>
    <w:rsid w:val="003A6C44"/>
    <w:rsid w:val="003B3D2E"/>
    <w:rsid w:val="003B626F"/>
    <w:rsid w:val="003C11A4"/>
    <w:rsid w:val="003C30FA"/>
    <w:rsid w:val="003C3B90"/>
    <w:rsid w:val="003C59F8"/>
    <w:rsid w:val="003C710F"/>
    <w:rsid w:val="003D204D"/>
    <w:rsid w:val="003D5A2A"/>
    <w:rsid w:val="003E03B6"/>
    <w:rsid w:val="003E0DD6"/>
    <w:rsid w:val="003E1771"/>
    <w:rsid w:val="003E2783"/>
    <w:rsid w:val="004008C4"/>
    <w:rsid w:val="00400D6E"/>
    <w:rsid w:val="00406D1D"/>
    <w:rsid w:val="004101B8"/>
    <w:rsid w:val="0041183D"/>
    <w:rsid w:val="00422D7B"/>
    <w:rsid w:val="00424766"/>
    <w:rsid w:val="004253CB"/>
    <w:rsid w:val="00426EE7"/>
    <w:rsid w:val="00431A3F"/>
    <w:rsid w:val="00431E97"/>
    <w:rsid w:val="0043265D"/>
    <w:rsid w:val="00433575"/>
    <w:rsid w:val="004337DD"/>
    <w:rsid w:val="004359B6"/>
    <w:rsid w:val="00442017"/>
    <w:rsid w:val="00450DAB"/>
    <w:rsid w:val="0045133F"/>
    <w:rsid w:val="00454941"/>
    <w:rsid w:val="00461674"/>
    <w:rsid w:val="00462188"/>
    <w:rsid w:val="00462F22"/>
    <w:rsid w:val="00465BF3"/>
    <w:rsid w:val="00470981"/>
    <w:rsid w:val="00470C1E"/>
    <w:rsid w:val="00480BA1"/>
    <w:rsid w:val="0048119E"/>
    <w:rsid w:val="0048321E"/>
    <w:rsid w:val="0049184B"/>
    <w:rsid w:val="004A03AB"/>
    <w:rsid w:val="004A1710"/>
    <w:rsid w:val="004A2F7D"/>
    <w:rsid w:val="004B019C"/>
    <w:rsid w:val="004B1FEA"/>
    <w:rsid w:val="004B4010"/>
    <w:rsid w:val="004B6509"/>
    <w:rsid w:val="004C342A"/>
    <w:rsid w:val="004C491D"/>
    <w:rsid w:val="004C6882"/>
    <w:rsid w:val="004D7E5A"/>
    <w:rsid w:val="004E0738"/>
    <w:rsid w:val="004E7180"/>
    <w:rsid w:val="004F23AD"/>
    <w:rsid w:val="004F6F84"/>
    <w:rsid w:val="00505691"/>
    <w:rsid w:val="005069E2"/>
    <w:rsid w:val="00506E1B"/>
    <w:rsid w:val="00511C5F"/>
    <w:rsid w:val="005128C2"/>
    <w:rsid w:val="00513D4E"/>
    <w:rsid w:val="00515AD6"/>
    <w:rsid w:val="005165D5"/>
    <w:rsid w:val="0051753B"/>
    <w:rsid w:val="00524718"/>
    <w:rsid w:val="00524EB5"/>
    <w:rsid w:val="00531603"/>
    <w:rsid w:val="00531D34"/>
    <w:rsid w:val="0054204D"/>
    <w:rsid w:val="00547367"/>
    <w:rsid w:val="00556DC0"/>
    <w:rsid w:val="00560C1D"/>
    <w:rsid w:val="00560FA0"/>
    <w:rsid w:val="00574471"/>
    <w:rsid w:val="0058051F"/>
    <w:rsid w:val="0058435C"/>
    <w:rsid w:val="00587FEC"/>
    <w:rsid w:val="00593E43"/>
    <w:rsid w:val="00597257"/>
    <w:rsid w:val="005A594E"/>
    <w:rsid w:val="005B18D1"/>
    <w:rsid w:val="005B2BCD"/>
    <w:rsid w:val="005C1B92"/>
    <w:rsid w:val="005C26BF"/>
    <w:rsid w:val="005C2C69"/>
    <w:rsid w:val="005D4A58"/>
    <w:rsid w:val="005D7C28"/>
    <w:rsid w:val="005E014B"/>
    <w:rsid w:val="005E1D2A"/>
    <w:rsid w:val="005E3FF9"/>
    <w:rsid w:val="005F5F26"/>
    <w:rsid w:val="005F6E80"/>
    <w:rsid w:val="005F7318"/>
    <w:rsid w:val="006025AF"/>
    <w:rsid w:val="00605601"/>
    <w:rsid w:val="006067EF"/>
    <w:rsid w:val="00615B15"/>
    <w:rsid w:val="00622D57"/>
    <w:rsid w:val="0063191E"/>
    <w:rsid w:val="00636844"/>
    <w:rsid w:val="00636FA0"/>
    <w:rsid w:val="00640F48"/>
    <w:rsid w:val="006426B9"/>
    <w:rsid w:val="006475F6"/>
    <w:rsid w:val="00651B76"/>
    <w:rsid w:val="00664F78"/>
    <w:rsid w:val="00667EDE"/>
    <w:rsid w:val="00670FF8"/>
    <w:rsid w:val="00684721"/>
    <w:rsid w:val="006901B9"/>
    <w:rsid w:val="00692D36"/>
    <w:rsid w:val="00697D49"/>
    <w:rsid w:val="006A4056"/>
    <w:rsid w:val="006A64D5"/>
    <w:rsid w:val="006A6680"/>
    <w:rsid w:val="006B2FA8"/>
    <w:rsid w:val="006B3490"/>
    <w:rsid w:val="006B37BF"/>
    <w:rsid w:val="006C1192"/>
    <w:rsid w:val="006C1513"/>
    <w:rsid w:val="006D1594"/>
    <w:rsid w:val="006D2321"/>
    <w:rsid w:val="006D42AC"/>
    <w:rsid w:val="006D6FEE"/>
    <w:rsid w:val="00700AA4"/>
    <w:rsid w:val="00705E02"/>
    <w:rsid w:val="007104BF"/>
    <w:rsid w:val="00714A38"/>
    <w:rsid w:val="00715B24"/>
    <w:rsid w:val="00715B51"/>
    <w:rsid w:val="00721B1D"/>
    <w:rsid w:val="0072242C"/>
    <w:rsid w:val="00724A93"/>
    <w:rsid w:val="0072773A"/>
    <w:rsid w:val="00734123"/>
    <w:rsid w:val="00735FBE"/>
    <w:rsid w:val="0074548F"/>
    <w:rsid w:val="00745FBE"/>
    <w:rsid w:val="00751C3A"/>
    <w:rsid w:val="00753733"/>
    <w:rsid w:val="00755200"/>
    <w:rsid w:val="00756218"/>
    <w:rsid w:val="007568E6"/>
    <w:rsid w:val="00764370"/>
    <w:rsid w:val="00765D70"/>
    <w:rsid w:val="00767CB1"/>
    <w:rsid w:val="00770EEE"/>
    <w:rsid w:val="007741F3"/>
    <w:rsid w:val="007750FC"/>
    <w:rsid w:val="00777874"/>
    <w:rsid w:val="007811BA"/>
    <w:rsid w:val="0078158C"/>
    <w:rsid w:val="0078507F"/>
    <w:rsid w:val="00787146"/>
    <w:rsid w:val="00787E80"/>
    <w:rsid w:val="00791425"/>
    <w:rsid w:val="0079274A"/>
    <w:rsid w:val="00793292"/>
    <w:rsid w:val="007A066B"/>
    <w:rsid w:val="007A36E6"/>
    <w:rsid w:val="007A5BDC"/>
    <w:rsid w:val="007A5F47"/>
    <w:rsid w:val="007B0CFE"/>
    <w:rsid w:val="007C157B"/>
    <w:rsid w:val="007C3F18"/>
    <w:rsid w:val="007C6A3E"/>
    <w:rsid w:val="007C6E5F"/>
    <w:rsid w:val="007C6EE5"/>
    <w:rsid w:val="007D457B"/>
    <w:rsid w:val="007D6C29"/>
    <w:rsid w:val="007E343E"/>
    <w:rsid w:val="007E4DDD"/>
    <w:rsid w:val="007E6E6C"/>
    <w:rsid w:val="007F1BB3"/>
    <w:rsid w:val="0080209C"/>
    <w:rsid w:val="00811254"/>
    <w:rsid w:val="008154B3"/>
    <w:rsid w:val="00824F6F"/>
    <w:rsid w:val="00826733"/>
    <w:rsid w:val="00826ADC"/>
    <w:rsid w:val="008312F8"/>
    <w:rsid w:val="00831FDC"/>
    <w:rsid w:val="0083633E"/>
    <w:rsid w:val="0083650A"/>
    <w:rsid w:val="00837C21"/>
    <w:rsid w:val="00840AF8"/>
    <w:rsid w:val="008438F7"/>
    <w:rsid w:val="00843BF4"/>
    <w:rsid w:val="00852B34"/>
    <w:rsid w:val="008551E5"/>
    <w:rsid w:val="00855338"/>
    <w:rsid w:val="00857B2F"/>
    <w:rsid w:val="008600B8"/>
    <w:rsid w:val="0087005A"/>
    <w:rsid w:val="00870C19"/>
    <w:rsid w:val="0087380E"/>
    <w:rsid w:val="00873D5B"/>
    <w:rsid w:val="00874EC0"/>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FFE"/>
    <w:rsid w:val="008D76EC"/>
    <w:rsid w:val="008E03E0"/>
    <w:rsid w:val="008E156C"/>
    <w:rsid w:val="008E2DC9"/>
    <w:rsid w:val="008E315B"/>
    <w:rsid w:val="008F5FD4"/>
    <w:rsid w:val="008F6A60"/>
    <w:rsid w:val="0090212C"/>
    <w:rsid w:val="00902E38"/>
    <w:rsid w:val="009031C4"/>
    <w:rsid w:val="00913029"/>
    <w:rsid w:val="00914017"/>
    <w:rsid w:val="00916C0E"/>
    <w:rsid w:val="00916D8C"/>
    <w:rsid w:val="00921006"/>
    <w:rsid w:val="00933F41"/>
    <w:rsid w:val="00942165"/>
    <w:rsid w:val="00946E47"/>
    <w:rsid w:val="00951E38"/>
    <w:rsid w:val="0095271A"/>
    <w:rsid w:val="00965BC5"/>
    <w:rsid w:val="00967DC5"/>
    <w:rsid w:val="00972C12"/>
    <w:rsid w:val="00973C91"/>
    <w:rsid w:val="00976F05"/>
    <w:rsid w:val="0098054D"/>
    <w:rsid w:val="009818B1"/>
    <w:rsid w:val="0098340A"/>
    <w:rsid w:val="00985681"/>
    <w:rsid w:val="00992503"/>
    <w:rsid w:val="0099575B"/>
    <w:rsid w:val="009960F1"/>
    <w:rsid w:val="009A145B"/>
    <w:rsid w:val="009A3127"/>
    <w:rsid w:val="009A319F"/>
    <w:rsid w:val="009B0570"/>
    <w:rsid w:val="009B56D1"/>
    <w:rsid w:val="009B68B1"/>
    <w:rsid w:val="009C20DF"/>
    <w:rsid w:val="009D0743"/>
    <w:rsid w:val="009D3D3B"/>
    <w:rsid w:val="009E123C"/>
    <w:rsid w:val="009E7C06"/>
    <w:rsid w:val="009F5D72"/>
    <w:rsid w:val="009F65F9"/>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28E9"/>
    <w:rsid w:val="00A50EFA"/>
    <w:rsid w:val="00A540D2"/>
    <w:rsid w:val="00A60B3F"/>
    <w:rsid w:val="00A7143E"/>
    <w:rsid w:val="00A73166"/>
    <w:rsid w:val="00A80842"/>
    <w:rsid w:val="00A80DB1"/>
    <w:rsid w:val="00A80F6C"/>
    <w:rsid w:val="00A862FA"/>
    <w:rsid w:val="00A94BDE"/>
    <w:rsid w:val="00A96148"/>
    <w:rsid w:val="00AA4C07"/>
    <w:rsid w:val="00AA55CB"/>
    <w:rsid w:val="00AA584D"/>
    <w:rsid w:val="00AA72B8"/>
    <w:rsid w:val="00AB1CF9"/>
    <w:rsid w:val="00AB40C6"/>
    <w:rsid w:val="00AB7AB4"/>
    <w:rsid w:val="00AB7B62"/>
    <w:rsid w:val="00AC01AF"/>
    <w:rsid w:val="00AC0230"/>
    <w:rsid w:val="00AC578F"/>
    <w:rsid w:val="00AD0D0E"/>
    <w:rsid w:val="00AD38DB"/>
    <w:rsid w:val="00AD4DA6"/>
    <w:rsid w:val="00AD794A"/>
    <w:rsid w:val="00AE36D5"/>
    <w:rsid w:val="00AE3A80"/>
    <w:rsid w:val="00AE3D06"/>
    <w:rsid w:val="00AE41EC"/>
    <w:rsid w:val="00AE612F"/>
    <w:rsid w:val="00AE6A3E"/>
    <w:rsid w:val="00AF178B"/>
    <w:rsid w:val="00AF2C01"/>
    <w:rsid w:val="00AF3CE0"/>
    <w:rsid w:val="00AF5755"/>
    <w:rsid w:val="00AF72A3"/>
    <w:rsid w:val="00B01503"/>
    <w:rsid w:val="00B01DA2"/>
    <w:rsid w:val="00B119CF"/>
    <w:rsid w:val="00B12489"/>
    <w:rsid w:val="00B155C1"/>
    <w:rsid w:val="00B179B9"/>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2BBA"/>
    <w:rsid w:val="00B66DE5"/>
    <w:rsid w:val="00B74D09"/>
    <w:rsid w:val="00B86F43"/>
    <w:rsid w:val="00B93CE4"/>
    <w:rsid w:val="00B93CF3"/>
    <w:rsid w:val="00B958CF"/>
    <w:rsid w:val="00B95BC1"/>
    <w:rsid w:val="00B969A2"/>
    <w:rsid w:val="00B96A48"/>
    <w:rsid w:val="00B9762E"/>
    <w:rsid w:val="00BA049A"/>
    <w:rsid w:val="00BA1A4D"/>
    <w:rsid w:val="00BB5F35"/>
    <w:rsid w:val="00BB65FD"/>
    <w:rsid w:val="00BD0AC3"/>
    <w:rsid w:val="00BD0C7E"/>
    <w:rsid w:val="00BE1EF0"/>
    <w:rsid w:val="00BE4059"/>
    <w:rsid w:val="00BE54C6"/>
    <w:rsid w:val="00BF02CF"/>
    <w:rsid w:val="00BF05A9"/>
    <w:rsid w:val="00C03139"/>
    <w:rsid w:val="00C034E2"/>
    <w:rsid w:val="00C05AD1"/>
    <w:rsid w:val="00C11E78"/>
    <w:rsid w:val="00C1214C"/>
    <w:rsid w:val="00C16D9F"/>
    <w:rsid w:val="00C31E4F"/>
    <w:rsid w:val="00C34165"/>
    <w:rsid w:val="00C361C2"/>
    <w:rsid w:val="00C43CB0"/>
    <w:rsid w:val="00C51E12"/>
    <w:rsid w:val="00C52017"/>
    <w:rsid w:val="00C5287C"/>
    <w:rsid w:val="00C52B7C"/>
    <w:rsid w:val="00C54B2E"/>
    <w:rsid w:val="00C6270D"/>
    <w:rsid w:val="00C6622C"/>
    <w:rsid w:val="00C730B7"/>
    <w:rsid w:val="00C74EFC"/>
    <w:rsid w:val="00C75D09"/>
    <w:rsid w:val="00C76428"/>
    <w:rsid w:val="00C810F0"/>
    <w:rsid w:val="00C82686"/>
    <w:rsid w:val="00C8667C"/>
    <w:rsid w:val="00C92916"/>
    <w:rsid w:val="00C953E5"/>
    <w:rsid w:val="00CA09C0"/>
    <w:rsid w:val="00CA1395"/>
    <w:rsid w:val="00CA34DF"/>
    <w:rsid w:val="00CA6D3A"/>
    <w:rsid w:val="00CA72C0"/>
    <w:rsid w:val="00CA7469"/>
    <w:rsid w:val="00CB15B3"/>
    <w:rsid w:val="00CB1906"/>
    <w:rsid w:val="00CB334E"/>
    <w:rsid w:val="00CC2265"/>
    <w:rsid w:val="00CD158F"/>
    <w:rsid w:val="00CD1F0E"/>
    <w:rsid w:val="00CD30B7"/>
    <w:rsid w:val="00CD36AC"/>
    <w:rsid w:val="00CE08B5"/>
    <w:rsid w:val="00CE0EC0"/>
    <w:rsid w:val="00CE4C8F"/>
    <w:rsid w:val="00CE77EB"/>
    <w:rsid w:val="00CE7C4E"/>
    <w:rsid w:val="00CF3A2E"/>
    <w:rsid w:val="00CF3DAA"/>
    <w:rsid w:val="00CF6A29"/>
    <w:rsid w:val="00D0155F"/>
    <w:rsid w:val="00D01F0B"/>
    <w:rsid w:val="00D03322"/>
    <w:rsid w:val="00D104E4"/>
    <w:rsid w:val="00D161CA"/>
    <w:rsid w:val="00D177BB"/>
    <w:rsid w:val="00D269CC"/>
    <w:rsid w:val="00D30655"/>
    <w:rsid w:val="00D3108B"/>
    <w:rsid w:val="00D4130B"/>
    <w:rsid w:val="00D44846"/>
    <w:rsid w:val="00D4661D"/>
    <w:rsid w:val="00D51FD2"/>
    <w:rsid w:val="00D53BAB"/>
    <w:rsid w:val="00D56C2C"/>
    <w:rsid w:val="00D6076E"/>
    <w:rsid w:val="00D66983"/>
    <w:rsid w:val="00D67A98"/>
    <w:rsid w:val="00D736A6"/>
    <w:rsid w:val="00D75247"/>
    <w:rsid w:val="00D77674"/>
    <w:rsid w:val="00D80607"/>
    <w:rsid w:val="00D846ED"/>
    <w:rsid w:val="00D90AE2"/>
    <w:rsid w:val="00D97479"/>
    <w:rsid w:val="00DA19AD"/>
    <w:rsid w:val="00DA2D8D"/>
    <w:rsid w:val="00DA34FA"/>
    <w:rsid w:val="00DA57DA"/>
    <w:rsid w:val="00DA5C67"/>
    <w:rsid w:val="00DA7EFE"/>
    <w:rsid w:val="00DB088A"/>
    <w:rsid w:val="00DB4509"/>
    <w:rsid w:val="00DC1BF9"/>
    <w:rsid w:val="00DC2C12"/>
    <w:rsid w:val="00DC5B21"/>
    <w:rsid w:val="00DD0300"/>
    <w:rsid w:val="00DD3B88"/>
    <w:rsid w:val="00DD5193"/>
    <w:rsid w:val="00DD5681"/>
    <w:rsid w:val="00DD5AA6"/>
    <w:rsid w:val="00DE1BD5"/>
    <w:rsid w:val="00DE2554"/>
    <w:rsid w:val="00DE61EE"/>
    <w:rsid w:val="00DE7609"/>
    <w:rsid w:val="00DF1B3E"/>
    <w:rsid w:val="00DF33A3"/>
    <w:rsid w:val="00DF4D80"/>
    <w:rsid w:val="00E000FD"/>
    <w:rsid w:val="00E001C9"/>
    <w:rsid w:val="00E002C8"/>
    <w:rsid w:val="00E04CE0"/>
    <w:rsid w:val="00E0535E"/>
    <w:rsid w:val="00E074BB"/>
    <w:rsid w:val="00E10DF2"/>
    <w:rsid w:val="00E13428"/>
    <w:rsid w:val="00E1353F"/>
    <w:rsid w:val="00E14027"/>
    <w:rsid w:val="00E15A8A"/>
    <w:rsid w:val="00E16B8C"/>
    <w:rsid w:val="00E20D19"/>
    <w:rsid w:val="00E21A41"/>
    <w:rsid w:val="00E22933"/>
    <w:rsid w:val="00E26EE4"/>
    <w:rsid w:val="00E37A8A"/>
    <w:rsid w:val="00E41569"/>
    <w:rsid w:val="00E42619"/>
    <w:rsid w:val="00E45249"/>
    <w:rsid w:val="00E46DF3"/>
    <w:rsid w:val="00E53663"/>
    <w:rsid w:val="00E5483B"/>
    <w:rsid w:val="00E55FD2"/>
    <w:rsid w:val="00E57C07"/>
    <w:rsid w:val="00E57D62"/>
    <w:rsid w:val="00E60B59"/>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43B1"/>
    <w:rsid w:val="00EB0A16"/>
    <w:rsid w:val="00EB203F"/>
    <w:rsid w:val="00EB4461"/>
    <w:rsid w:val="00EB5234"/>
    <w:rsid w:val="00EC369D"/>
    <w:rsid w:val="00EC6888"/>
    <w:rsid w:val="00EC7AE2"/>
    <w:rsid w:val="00ED11F0"/>
    <w:rsid w:val="00EE0051"/>
    <w:rsid w:val="00EE222D"/>
    <w:rsid w:val="00EE3DA3"/>
    <w:rsid w:val="00EE4040"/>
    <w:rsid w:val="00F02946"/>
    <w:rsid w:val="00F1067C"/>
    <w:rsid w:val="00F20173"/>
    <w:rsid w:val="00F219D8"/>
    <w:rsid w:val="00F31779"/>
    <w:rsid w:val="00F330F8"/>
    <w:rsid w:val="00F34F2B"/>
    <w:rsid w:val="00F37040"/>
    <w:rsid w:val="00F3785E"/>
    <w:rsid w:val="00F40B2D"/>
    <w:rsid w:val="00F41938"/>
    <w:rsid w:val="00F4252A"/>
    <w:rsid w:val="00F4340E"/>
    <w:rsid w:val="00F43E42"/>
    <w:rsid w:val="00F44055"/>
    <w:rsid w:val="00F44D9C"/>
    <w:rsid w:val="00F501CD"/>
    <w:rsid w:val="00F55EE2"/>
    <w:rsid w:val="00F62952"/>
    <w:rsid w:val="00F62CBD"/>
    <w:rsid w:val="00F63814"/>
    <w:rsid w:val="00F64F13"/>
    <w:rsid w:val="00F71DA9"/>
    <w:rsid w:val="00F71FF6"/>
    <w:rsid w:val="00F74B5B"/>
    <w:rsid w:val="00F84BE2"/>
    <w:rsid w:val="00F850D1"/>
    <w:rsid w:val="00F8548C"/>
    <w:rsid w:val="00F91A4B"/>
    <w:rsid w:val="00F93B8D"/>
    <w:rsid w:val="00F9508A"/>
    <w:rsid w:val="00F95B00"/>
    <w:rsid w:val="00FA2BB3"/>
    <w:rsid w:val="00FA78C6"/>
    <w:rsid w:val="00FB0CA6"/>
    <w:rsid w:val="00FB0E6D"/>
    <w:rsid w:val="00FB2576"/>
    <w:rsid w:val="00FB42E0"/>
    <w:rsid w:val="00FB6B15"/>
    <w:rsid w:val="00FC1470"/>
    <w:rsid w:val="00FC39EF"/>
    <w:rsid w:val="00FC4A62"/>
    <w:rsid w:val="00FC74BA"/>
    <w:rsid w:val="00FC760F"/>
    <w:rsid w:val="00FD3451"/>
    <w:rsid w:val="00FD6D5A"/>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47"/>
    <w:rPr>
      <w:rFonts w:eastAsiaTheme="minorEastAsia"/>
    </w:rPr>
  </w:style>
  <w:style w:type="paragraph" w:styleId="Heading1">
    <w:name w:val="heading 1"/>
    <w:next w:val="Normal"/>
    <w:link w:val="Heading1Char"/>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uiPriority w:val="34"/>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15"/>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7A5F47"/>
    <w:pPr>
      <w:numPr>
        <w:numId w:val="12"/>
      </w:numPr>
    </w:pPr>
  </w:style>
  <w:style w:type="numbering" w:customStyle="1" w:styleId="H4CL">
    <w:name w:val="H4CL"/>
    <w:uiPriority w:val="99"/>
    <w:rsid w:val="007A5F47"/>
    <w:pPr>
      <w:numPr>
        <w:numId w:val="13"/>
      </w:numPr>
    </w:pPr>
  </w:style>
  <w:style w:type="numbering" w:customStyle="1" w:styleId="H4NL">
    <w:name w:val="H4NL"/>
    <w:uiPriority w:val="99"/>
    <w:rsid w:val="007A5F47"/>
    <w:pPr>
      <w:numPr>
        <w:numId w:val="14"/>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hs.umich.edu/research-clinical/reporting-incid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orkconnections.umich.edu/form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eh.umich.edu/forms/reporting-injuries-and-incidents/" TargetMode="External"/><Relationship Id="rId5" Type="http://schemas.openxmlformats.org/officeDocument/2006/relationships/webSettings" Target="webSettings.xml"/><Relationship Id="rId15" Type="http://schemas.openxmlformats.org/officeDocument/2006/relationships/hyperlink" Target="http://dpss.umich.edu/emergency-management/alert/"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hyperlink" Target="http://dpss.umich.edu/emergency-management/aler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2"/>
    <w:rsid w:val="00051B22"/>
    <w:rsid w:val="001A0B69"/>
    <w:rsid w:val="001D1529"/>
    <w:rsid w:val="00272078"/>
    <w:rsid w:val="003C4F5E"/>
    <w:rsid w:val="003F156F"/>
    <w:rsid w:val="0047323A"/>
    <w:rsid w:val="004C5D45"/>
    <w:rsid w:val="00665BF9"/>
    <w:rsid w:val="006D0F76"/>
    <w:rsid w:val="007B6C80"/>
    <w:rsid w:val="00942206"/>
    <w:rsid w:val="009C7A89"/>
    <w:rsid w:val="00A4742C"/>
    <w:rsid w:val="00AB6C73"/>
    <w:rsid w:val="00B247F6"/>
    <w:rsid w:val="00B92BB6"/>
    <w:rsid w:val="00BD44C0"/>
    <w:rsid w:val="00D67E66"/>
    <w:rsid w:val="00E31E12"/>
    <w:rsid w:val="00F33E5C"/>
    <w:rsid w:val="00F45B4C"/>
    <w:rsid w:val="00FB1C12"/>
    <w:rsid w:val="00FB54AE"/>
    <w:rsid w:val="00FC0770"/>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E12"/>
    <w:rPr>
      <w:color w:val="808080"/>
    </w:rPr>
  </w:style>
  <w:style w:type="paragraph" w:customStyle="1" w:styleId="0CDB17BF93E545628627C2D3694D0035">
    <w:name w:val="0CDB17BF93E545628627C2D3694D0035"/>
  </w:style>
  <w:style w:type="paragraph" w:customStyle="1" w:styleId="79C3B3CFD28844719E6CDEA9C451A760">
    <w:name w:val="79C3B3CFD28844719E6CDEA9C451A760"/>
  </w:style>
  <w:style w:type="paragraph" w:customStyle="1" w:styleId="01F72F4131734A87983561B62283D2CE">
    <w:name w:val="01F72F4131734A87983561B62283D2CE"/>
    <w:rsid w:val="00E31E12"/>
  </w:style>
  <w:style w:type="paragraph" w:customStyle="1" w:styleId="42CFE98363934F8EAC43ECF00E952041">
    <w:name w:val="42CFE98363934F8EAC43ECF00E952041"/>
    <w:rsid w:val="00E31E12"/>
  </w:style>
  <w:style w:type="paragraph" w:customStyle="1" w:styleId="34BD217D1DCA4240897F53B1B6BF534F">
    <w:name w:val="34BD217D1DCA4240897F53B1B6BF534F"/>
    <w:rsid w:val="00E31E12"/>
    <w:pPr>
      <w:spacing w:line="240" w:lineRule="auto"/>
      <w:contextualSpacing/>
    </w:pPr>
    <w:rPr>
      <w:rFonts w:ascii="Times New Roman" w:hAnsi="Times New Roman" w:cs="Times New Roman"/>
      <w:b/>
      <w:sz w:val="18"/>
      <w:szCs w:val="18"/>
    </w:rPr>
  </w:style>
  <w:style w:type="paragraph" w:customStyle="1" w:styleId="92D1074CFF534DC8A00E2C5D75B77740">
    <w:name w:val="92D1074CFF534DC8A00E2C5D75B77740"/>
    <w:rsid w:val="00E31E12"/>
  </w:style>
  <w:style w:type="paragraph" w:customStyle="1" w:styleId="39FB94BF1897482AA209C48DA0B875DE">
    <w:name w:val="39FB94BF1897482AA209C48DA0B875DE"/>
    <w:rsid w:val="00E31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BE9D-99CB-4233-A44E-149856B9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42</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8</cp:revision>
  <cp:lastPrinted>2017-08-16T12:05:00Z</cp:lastPrinted>
  <dcterms:created xsi:type="dcterms:W3CDTF">2020-05-18T18:16:00Z</dcterms:created>
  <dcterms:modified xsi:type="dcterms:W3CDTF">2022-05-23T14:21:00Z</dcterms:modified>
</cp:coreProperties>
</file>