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AE617" w14:textId="469C37B1" w:rsidR="001303E8" w:rsidRPr="0024074A" w:rsidRDefault="00E424DA" w:rsidP="00992503">
      <w:pPr>
        <w:pStyle w:val="Title"/>
      </w:pPr>
      <w:r>
        <w:t xml:space="preserve">Aqua </w:t>
      </w:r>
      <w:proofErr w:type="spellStart"/>
      <w:r>
        <w:t>Regia</w:t>
      </w:r>
      <w:proofErr w:type="spellEnd"/>
    </w:p>
    <w:p w14:paraId="36E9D8B2" w14:textId="77777777" w:rsidR="001303E8" w:rsidRDefault="00EA2321" w:rsidP="001303E8">
      <w:pPr>
        <w:pStyle w:val="Subtitle"/>
      </w:pPr>
      <w:r>
        <w:t>Standard Operating Procedure</w:t>
      </w:r>
    </w:p>
    <w:p w14:paraId="442B046C" w14:textId="6A24F964" w:rsidR="001303E8" w:rsidRDefault="00D6076E" w:rsidP="007C6EE5">
      <w:pPr>
        <w:pStyle w:val="RevDate"/>
      </w:pPr>
      <w:r>
        <w:t>Revision Date</w:t>
      </w:r>
      <w:r w:rsidR="001303E8">
        <w:t xml:space="preserve">: </w:t>
      </w:r>
      <w:r w:rsidR="00494A45">
        <w:t>05/11</w:t>
      </w:r>
      <w:bookmarkStart w:id="0" w:name="_GoBack"/>
      <w:bookmarkEnd w:id="0"/>
      <w:r w:rsidR="005E7312">
        <w:t>/2022</w:t>
      </w:r>
    </w:p>
    <w:p w14:paraId="08754A86" w14:textId="166FF239" w:rsidR="00EA2321" w:rsidRDefault="00E7264A" w:rsidP="00E858A1">
      <w:pPr>
        <w:pStyle w:val="NoSpacing"/>
      </w:pPr>
      <w:r>
        <w:rPr>
          <w:noProof/>
        </w:rPr>
        <mc:AlternateContent>
          <mc:Choice Requires="wpg">
            <w:drawing>
              <wp:anchor distT="0" distB="0" distL="114300" distR="114300" simplePos="0" relativeHeight="251665408" behindDoc="0" locked="0" layoutInCell="1" allowOverlap="1" wp14:anchorId="5FAC2243" wp14:editId="69AB4EF6">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EA7C2D"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16B8BC24" w14:textId="3F45A1CC" w:rsidR="00EA2321" w:rsidRDefault="00EA2321" w:rsidP="00E858A1">
      <w:pPr>
        <w:pStyle w:val="LDApprovalld"/>
      </w:pPr>
      <w:r w:rsidRPr="0072071F">
        <w:t>Laboratory Director (LD) Approval is Required Prior to Performing this Procedure</w:t>
      </w:r>
    </w:p>
    <w:p w14:paraId="7654C5D0" w14:textId="77777777" w:rsidR="00827D82" w:rsidRPr="00827D82" w:rsidRDefault="00827D82" w:rsidP="00827D82">
      <w:pPr>
        <w:rPr>
          <w:rStyle w:val="Emphasis"/>
        </w:rPr>
      </w:pPr>
      <w:r w:rsidRPr="00827D82">
        <w:rPr>
          <w:rStyle w:val="Emphasis"/>
        </w:rPr>
        <w:t xml:space="preserve">This standard operating procedure (SOP) outlines the handling and use of aqua </w:t>
      </w:r>
      <w:proofErr w:type="spellStart"/>
      <w:r w:rsidRPr="00827D82">
        <w:rPr>
          <w:rStyle w:val="Emphasis"/>
        </w:rPr>
        <w:t>regia</w:t>
      </w:r>
      <w:proofErr w:type="spellEnd"/>
      <w:r w:rsidRPr="00827D82">
        <w:rPr>
          <w:rStyle w:val="Emphasis"/>
        </w:rPr>
        <w:t xml:space="preserve">. Review this document and supply the information required in order to make it specific to your laboratory. In accordance with this document, laboratories should use appropriate controls, personal protective equipment, and disposal techniques when handling aqua </w:t>
      </w:r>
      <w:proofErr w:type="spellStart"/>
      <w:r w:rsidRPr="00827D82">
        <w:rPr>
          <w:rStyle w:val="Emphasis"/>
        </w:rPr>
        <w:t>regia</w:t>
      </w:r>
      <w:proofErr w:type="spellEnd"/>
      <w:r w:rsidRPr="00827D82">
        <w:rPr>
          <w:rStyle w:val="Emphasis"/>
        </w:rPr>
        <w:t>.</w:t>
      </w:r>
    </w:p>
    <w:bookmarkStart w:id="1" w:name="_Toc480376096"/>
    <w:p w14:paraId="4816732A" w14:textId="63271BAD" w:rsidR="00EA2321" w:rsidRPr="0075511F" w:rsidRDefault="00494A45" w:rsidP="00E858A1">
      <w:pPr>
        <w:pStyle w:val="Heading1"/>
        <w:rPr>
          <w:sz w:val="22"/>
        </w:rPr>
      </w:pPr>
      <w:sdt>
        <w:sdtPr>
          <w:id w:val="1728264051"/>
          <w:lock w:val="contentLocked"/>
          <w:placeholder>
            <w:docPart w:val="2F40A86B774445159F2721EDF678FCA2"/>
          </w:placeholder>
          <w:group/>
        </w:sdtPr>
        <w:sdtEndPr/>
        <w:sdtContent>
          <w:r w:rsidR="00EA2321" w:rsidRPr="0072071F">
            <w:t>Description</w:t>
          </w:r>
          <w:bookmarkEnd w:id="1"/>
        </w:sdtContent>
      </w:sdt>
      <w:r w:rsidR="0075511F">
        <w:t xml:space="preserve"> </w:t>
      </w:r>
      <w:r w:rsidR="0075511F" w:rsidRPr="0075511F">
        <w:rPr>
          <w:sz w:val="22"/>
        </w:rPr>
        <w:t>[Provide additional information as it pertains to your research protocol]</w:t>
      </w:r>
    </w:p>
    <w:p w14:paraId="433AFF0C" w14:textId="0E6FC102" w:rsidR="0057454A" w:rsidRPr="00D555E5" w:rsidRDefault="0057454A" w:rsidP="0057454A">
      <w:bookmarkStart w:id="2" w:name="_Toc480376097"/>
      <w:r w:rsidRPr="00D555E5">
        <w:t xml:space="preserve">Aqua </w:t>
      </w:r>
      <w:proofErr w:type="spellStart"/>
      <w:r>
        <w:t>r</w:t>
      </w:r>
      <w:r w:rsidRPr="00D555E5">
        <w:t>egia</w:t>
      </w:r>
      <w:proofErr w:type="spellEnd"/>
      <w:r w:rsidRPr="00D555E5">
        <w:t xml:space="preserve"> is a highly corrosive mixture of </w:t>
      </w:r>
      <w:r w:rsidR="0049507F">
        <w:t xml:space="preserve">hydrochloric and nitric </w:t>
      </w:r>
      <w:r w:rsidRPr="00D555E5">
        <w:t xml:space="preserve">acids. It can be used to clean glassware since it dissolves any metal and trace organic compounds. Aqua </w:t>
      </w:r>
      <w:proofErr w:type="spellStart"/>
      <w:r>
        <w:t>r</w:t>
      </w:r>
      <w:r w:rsidRPr="00D555E5">
        <w:t>egia</w:t>
      </w:r>
      <w:proofErr w:type="spellEnd"/>
      <w:r w:rsidRPr="00D555E5">
        <w:t xml:space="preserve"> is also used to remove noble metals such as gold, platinum and palladium from substrates. </w:t>
      </w:r>
    </w:p>
    <w:p w14:paraId="495739EA" w14:textId="77777777" w:rsidR="0057454A" w:rsidRDefault="0057454A" w:rsidP="0057454A">
      <w:r w:rsidRPr="00D555E5">
        <w:t xml:space="preserve">Aqua </w:t>
      </w:r>
      <w:proofErr w:type="spellStart"/>
      <w:r>
        <w:t>r</w:t>
      </w:r>
      <w:r w:rsidRPr="00D555E5">
        <w:t>egia</w:t>
      </w:r>
      <w:proofErr w:type="spellEnd"/>
      <w:r w:rsidRPr="00D555E5">
        <w:t xml:space="preserve"> must be prepared and used in a fume hood. To prepare, combine three (3) parts of hydrochloric acid to one (1) part nitric acid in a glass container. The hydrochloric acid must be measured into the glassware first, and then the nitric acid is </w:t>
      </w:r>
      <w:r w:rsidRPr="00D555E5">
        <w:rPr>
          <w:u w:val="single"/>
        </w:rPr>
        <w:t>slowly</w:t>
      </w:r>
      <w:r w:rsidRPr="00D555E5">
        <w:t xml:space="preserve"> added. </w:t>
      </w:r>
    </w:p>
    <w:p w14:paraId="32559595" w14:textId="77777777" w:rsidR="0057454A" w:rsidRPr="00BE7DDD" w:rsidRDefault="0057454A" w:rsidP="003E26F3">
      <w:pPr>
        <w:pStyle w:val="ListParagraph"/>
        <w:numPr>
          <w:ilvl w:val="0"/>
          <w:numId w:val="16"/>
        </w:numPr>
      </w:pPr>
      <w:r w:rsidRPr="00BE7DDD">
        <w:t>Never exceed 38% nitric acid.</w:t>
      </w:r>
    </w:p>
    <w:p w14:paraId="18584B39" w14:textId="77777777" w:rsidR="0057454A" w:rsidRPr="00BE7DDD" w:rsidRDefault="0057454A" w:rsidP="003E26F3">
      <w:pPr>
        <w:pStyle w:val="ListParagraph"/>
        <w:numPr>
          <w:ilvl w:val="0"/>
          <w:numId w:val="16"/>
        </w:numPr>
      </w:pPr>
      <w:r w:rsidRPr="00BE7DDD">
        <w:t xml:space="preserve">Never use plastic or metal containers to prepare or use aqua </w:t>
      </w:r>
      <w:proofErr w:type="spellStart"/>
      <w:r w:rsidRPr="00BE7DDD">
        <w:t>regia</w:t>
      </w:r>
      <w:proofErr w:type="spellEnd"/>
      <w:r w:rsidRPr="00BE7DDD">
        <w:t>.</w:t>
      </w:r>
    </w:p>
    <w:p w14:paraId="0E4A983C" w14:textId="4A5039D6" w:rsidR="0057454A" w:rsidRDefault="0057454A" w:rsidP="0057454A"/>
    <w:p w14:paraId="41B21F47" w14:textId="022C75D1" w:rsidR="00EA2321" w:rsidRDefault="00EA2321" w:rsidP="00EA2321">
      <w:pPr>
        <w:pStyle w:val="Heading2"/>
        <w:rPr>
          <w:sz w:val="22"/>
        </w:rPr>
      </w:pPr>
      <w:r>
        <w:t>Process</w:t>
      </w:r>
      <w:r w:rsidR="0075511F">
        <w:t xml:space="preserve"> </w:t>
      </w:r>
      <w:r w:rsidR="0075511F" w:rsidRPr="0075511F">
        <w:rPr>
          <w:sz w:val="22"/>
        </w:rPr>
        <w:t>[Write the steps for using the chemical in your research protocol]</w:t>
      </w:r>
    </w:p>
    <w:p w14:paraId="7EB07790" w14:textId="385B640E" w:rsidR="0075511F" w:rsidRDefault="0075511F" w:rsidP="0075511F"/>
    <w:p w14:paraId="251A510B" w14:textId="77777777" w:rsidR="0075511F" w:rsidRPr="0075511F" w:rsidRDefault="0075511F" w:rsidP="0075511F"/>
    <w:p w14:paraId="55DA33FF" w14:textId="2EB5B1EA" w:rsidR="00EA2321" w:rsidRPr="0072071F" w:rsidRDefault="00494A45" w:rsidP="00E858A1">
      <w:pPr>
        <w:pStyle w:val="Heading1"/>
      </w:pPr>
      <w:sdt>
        <w:sdtPr>
          <w:id w:val="-11227334"/>
          <w:lock w:val="contentLocked"/>
          <w:placeholder>
            <w:docPart w:val="2F40A86B774445159F2721EDF678FCA2"/>
          </w:placeholder>
          <w:group/>
        </w:sdtPr>
        <w:sdtEndPr/>
        <w:sdtContent>
          <w:r w:rsidR="00EA2321" w:rsidRPr="0072071F">
            <w:t>Potential Hazards</w:t>
          </w:r>
          <w:bookmarkEnd w:id="2"/>
        </w:sdtContent>
      </w:sdt>
      <w:r w:rsidR="0075511F">
        <w:t xml:space="preserve"> </w:t>
      </w:r>
      <w:r w:rsidR="0075511F" w:rsidRPr="0075511F">
        <w:rPr>
          <w:sz w:val="22"/>
        </w:rPr>
        <w:t>[Provide additional information as it pertains to your research protocol]</w:t>
      </w:r>
    </w:p>
    <w:p w14:paraId="099808EF" w14:textId="6E6FEB18" w:rsidR="001242EE" w:rsidRPr="001242EE" w:rsidRDefault="001242EE" w:rsidP="001242EE">
      <w:pPr>
        <w:pStyle w:val="ListParagraph"/>
        <w:numPr>
          <w:ilvl w:val="0"/>
          <w:numId w:val="17"/>
        </w:numPr>
        <w:rPr>
          <w:b/>
          <w:color w:val="FF0000"/>
        </w:rPr>
      </w:pPr>
      <w:r w:rsidRPr="001242EE">
        <w:rPr>
          <w:b/>
          <w:color w:val="FF0000"/>
        </w:rPr>
        <w:t>Inhalation of vapors or aerosols (mists, fumes) may cause lung edema</w:t>
      </w:r>
      <w:r w:rsidRPr="001242EE">
        <w:rPr>
          <w:b/>
          <w:color w:val="FF0000"/>
        </w:rPr>
        <w:t>; symptoms may be delayed up to 24 hours</w:t>
      </w:r>
    </w:p>
    <w:p w14:paraId="2F09B440" w14:textId="35A4AD45" w:rsidR="0057454A" w:rsidRPr="009D52BA" w:rsidRDefault="0057454A" w:rsidP="003E26F3">
      <w:pPr>
        <w:pStyle w:val="ListParagraph"/>
        <w:numPr>
          <w:ilvl w:val="0"/>
          <w:numId w:val="17"/>
        </w:numPr>
      </w:pPr>
      <w:r>
        <w:t xml:space="preserve">Aqua </w:t>
      </w:r>
      <w:proofErr w:type="spellStart"/>
      <w:r>
        <w:t>r</w:t>
      </w:r>
      <w:r w:rsidRPr="009D52BA">
        <w:t>egia</w:t>
      </w:r>
      <w:proofErr w:type="spellEnd"/>
      <w:r w:rsidRPr="009D52BA">
        <w:t xml:space="preserve"> has many potential physical and health hazards.  A less hazardous solution/process should be used if possible.</w:t>
      </w:r>
    </w:p>
    <w:p w14:paraId="2254C355" w14:textId="77777777" w:rsidR="0057454A" w:rsidRPr="00D555E5" w:rsidRDefault="0057454A" w:rsidP="003E26F3">
      <w:pPr>
        <w:pStyle w:val="ListParagraph"/>
        <w:numPr>
          <w:ilvl w:val="0"/>
          <w:numId w:val="17"/>
        </w:numPr>
      </w:pPr>
      <w:r w:rsidRPr="00D555E5">
        <w:t xml:space="preserve">Aqua </w:t>
      </w:r>
      <w:proofErr w:type="spellStart"/>
      <w:r>
        <w:t>r</w:t>
      </w:r>
      <w:r w:rsidRPr="00D555E5">
        <w:t>egia</w:t>
      </w:r>
      <w:proofErr w:type="spellEnd"/>
      <w:r w:rsidRPr="00D555E5">
        <w:t xml:space="preserve"> is an oxidizer. Oxidizers are agents that initiate or promote combustion in other materials, generally through the release of oxygen.  </w:t>
      </w:r>
    </w:p>
    <w:p w14:paraId="28D663AE" w14:textId="77777777" w:rsidR="0057454A" w:rsidRPr="00D555E5" w:rsidRDefault="0057454A" w:rsidP="003E26F3">
      <w:pPr>
        <w:pStyle w:val="ListParagraph"/>
        <w:numPr>
          <w:ilvl w:val="0"/>
          <w:numId w:val="17"/>
        </w:numPr>
      </w:pPr>
      <w:r w:rsidRPr="00D555E5">
        <w:t xml:space="preserve">Aqua </w:t>
      </w:r>
      <w:proofErr w:type="spellStart"/>
      <w:r>
        <w:t>r</w:t>
      </w:r>
      <w:r w:rsidRPr="00D555E5">
        <w:t>egia</w:t>
      </w:r>
      <w:proofErr w:type="spellEnd"/>
      <w:r w:rsidRPr="00D555E5">
        <w:t xml:space="preserve"> will oxidize over time to form toxic gases (</w:t>
      </w:r>
      <w:proofErr w:type="spellStart"/>
      <w:r w:rsidRPr="00D555E5">
        <w:t>nitrosyl</w:t>
      </w:r>
      <w:proofErr w:type="spellEnd"/>
      <w:r w:rsidRPr="00D555E5">
        <w:t xml:space="preserve"> chloride, nitrogen dioxide, and chlorine).</w:t>
      </w:r>
    </w:p>
    <w:p w14:paraId="43BACED8" w14:textId="77777777" w:rsidR="0057454A" w:rsidRPr="0057454A" w:rsidRDefault="0057454A" w:rsidP="003E26F3">
      <w:pPr>
        <w:pStyle w:val="ListParagraph"/>
        <w:numPr>
          <w:ilvl w:val="0"/>
          <w:numId w:val="17"/>
        </w:numPr>
        <w:rPr>
          <w:rFonts w:eastAsia="Times New Roman" w:cstheme="minorHAnsi"/>
        </w:rPr>
      </w:pPr>
      <w:r w:rsidRPr="0057454A">
        <w:rPr>
          <w:bCs/>
        </w:rPr>
        <w:t xml:space="preserve">Aqua </w:t>
      </w:r>
      <w:proofErr w:type="spellStart"/>
      <w:r w:rsidRPr="0057454A">
        <w:rPr>
          <w:bCs/>
        </w:rPr>
        <w:t>regia</w:t>
      </w:r>
      <w:proofErr w:type="spellEnd"/>
      <w:r w:rsidRPr="0057454A">
        <w:rPr>
          <w:bCs/>
        </w:rPr>
        <w:t xml:space="preserve"> solution is very energetic, very likely to become hot (&gt; 100C) and potentially explosive. </w:t>
      </w:r>
    </w:p>
    <w:p w14:paraId="709E1CFE" w14:textId="77777777" w:rsidR="0057454A" w:rsidRPr="00D555E5" w:rsidRDefault="0057454A" w:rsidP="003E26F3">
      <w:pPr>
        <w:pStyle w:val="ListParagraph"/>
        <w:numPr>
          <w:ilvl w:val="0"/>
          <w:numId w:val="17"/>
        </w:numPr>
      </w:pPr>
      <w:r w:rsidRPr="00D555E5">
        <w:t xml:space="preserve">Aqua </w:t>
      </w:r>
      <w:proofErr w:type="spellStart"/>
      <w:r>
        <w:t>r</w:t>
      </w:r>
      <w:r w:rsidRPr="00D555E5">
        <w:t>egia</w:t>
      </w:r>
      <w:proofErr w:type="spellEnd"/>
      <w:r w:rsidRPr="00D555E5">
        <w:t xml:space="preserve"> solutions are extremely corrosive.  Corrosive materials can cause destruction of living tissue by chemical action at the site of contact and can be solids, liquids, or gases. Corrosive effects </w:t>
      </w:r>
      <w:r w:rsidRPr="00D555E5">
        <w:lastRenderedPageBreak/>
        <w:t>can occur not only on the skin and eyes, but also in the respiratory tract and, in the case of ingestion, in the gastrointestinal tract as well.</w:t>
      </w:r>
    </w:p>
    <w:p w14:paraId="7CCB2505" w14:textId="77777777" w:rsidR="0057454A" w:rsidRPr="00D555E5" w:rsidRDefault="0057454A" w:rsidP="003E26F3">
      <w:pPr>
        <w:pStyle w:val="ListParagraph"/>
        <w:numPr>
          <w:ilvl w:val="0"/>
          <w:numId w:val="17"/>
        </w:numPr>
      </w:pPr>
      <w:r w:rsidRPr="00D555E5">
        <w:t xml:space="preserve">If </w:t>
      </w:r>
      <w:r>
        <w:t>a</w:t>
      </w:r>
      <w:r w:rsidRPr="00D555E5">
        <w:t xml:space="preserve">qua </w:t>
      </w:r>
      <w:proofErr w:type="spellStart"/>
      <w:r>
        <w:t>r</w:t>
      </w:r>
      <w:r w:rsidRPr="00D555E5">
        <w:t>egia</w:t>
      </w:r>
      <w:proofErr w:type="spellEnd"/>
      <w:r w:rsidRPr="00D555E5">
        <w:t xml:space="preserve"> is not handled properly, an explosion, skin burns, or eye/respiratory tract irritation may result.</w:t>
      </w:r>
    </w:p>
    <w:p w14:paraId="18582EA0" w14:textId="77777777" w:rsidR="0057454A" w:rsidRPr="00D555E5" w:rsidRDefault="0057454A" w:rsidP="0057454A">
      <w:r w:rsidRPr="00D555E5">
        <w:t xml:space="preserve">Concentrated nitric acid is considered to be a Particularly Hazardous Substance (PHS) due to its acute toxicity and reactivity.  The MIOSHA </w:t>
      </w:r>
      <w:r>
        <w:t>8-hour Permissible Exposure Limit (PEL-TWA</w:t>
      </w:r>
      <w:r w:rsidRPr="00D555E5">
        <w:t xml:space="preserve">) for nitric acid </w:t>
      </w:r>
      <w:r>
        <w:t>is</w:t>
      </w:r>
      <w:r w:rsidRPr="00D555E5">
        <w:t xml:space="preserve"> 2 ppm and 4 ppm for a 15-minute short-term exposure limit (STEL). </w:t>
      </w:r>
    </w:p>
    <w:p w14:paraId="0A0162B5" w14:textId="02D6D761" w:rsidR="0057454A" w:rsidRDefault="0057454A" w:rsidP="0057454A">
      <w:r w:rsidRPr="00D555E5">
        <w:t xml:space="preserve">The toxic gases formed as </w:t>
      </w:r>
      <w:r>
        <w:t>a</w:t>
      </w:r>
      <w:r w:rsidRPr="00D555E5">
        <w:t xml:space="preserve">qua </w:t>
      </w:r>
      <w:proofErr w:type="spellStart"/>
      <w:r>
        <w:t>r</w:t>
      </w:r>
      <w:r w:rsidRPr="00D555E5">
        <w:t>egia</w:t>
      </w:r>
      <w:proofErr w:type="spellEnd"/>
      <w:r w:rsidRPr="00D555E5">
        <w:t xml:space="preserve"> oxidizes</w:t>
      </w:r>
      <w:r>
        <w:t xml:space="preserve"> </w:t>
      </w:r>
      <w:r w:rsidRPr="00D555E5">
        <w:t xml:space="preserve">– </w:t>
      </w:r>
      <w:proofErr w:type="spellStart"/>
      <w:r w:rsidRPr="00D555E5">
        <w:t>nitrosyl</w:t>
      </w:r>
      <w:proofErr w:type="spellEnd"/>
      <w:r w:rsidRPr="00D555E5">
        <w:t xml:space="preserve"> chloride, nitrogen dioxide, and chlorine</w:t>
      </w:r>
      <w:r>
        <w:t xml:space="preserve"> –</w:t>
      </w:r>
      <w:r w:rsidRPr="00D555E5">
        <w:t xml:space="preserve"> </w:t>
      </w:r>
      <w:r>
        <w:t>are</w:t>
      </w:r>
      <w:r w:rsidRPr="00D555E5">
        <w:t xml:space="preserve"> also PHSs</w:t>
      </w:r>
      <w:r>
        <w:t>.</w:t>
      </w:r>
      <w:r w:rsidRPr="00D555E5">
        <w:t xml:space="preserve"> </w:t>
      </w:r>
      <w:proofErr w:type="spellStart"/>
      <w:r w:rsidRPr="00D555E5">
        <w:t>Nitrosyl</w:t>
      </w:r>
      <w:proofErr w:type="spellEnd"/>
      <w:r w:rsidRPr="00D555E5">
        <w:t xml:space="preserve"> Chloride does not have a PEL. </w:t>
      </w:r>
      <w:r>
        <w:t>N</w:t>
      </w:r>
      <w:r w:rsidRPr="00D555E5">
        <w:t xml:space="preserve">itrogen dioxide </w:t>
      </w:r>
      <w:r>
        <w:t xml:space="preserve">has a </w:t>
      </w:r>
      <w:r w:rsidR="00547A69">
        <w:t>STEL</w:t>
      </w:r>
      <w:r>
        <w:t xml:space="preserve"> of</w:t>
      </w:r>
      <w:r w:rsidRPr="00D555E5">
        <w:t xml:space="preserve"> 1 ppm. Chlorine gas </w:t>
      </w:r>
      <w:r w:rsidR="00547A69">
        <w:t>has a PEL of</w:t>
      </w:r>
      <w:r w:rsidRPr="00D555E5">
        <w:t xml:space="preserve"> 0.5 ppm and</w:t>
      </w:r>
      <w:r w:rsidR="00547A69">
        <w:t xml:space="preserve"> a STEL of</w:t>
      </w:r>
      <w:r w:rsidRPr="00D555E5">
        <w:t xml:space="preserve"> 1</w:t>
      </w:r>
      <w:r>
        <w:t>.0</w:t>
      </w:r>
      <w:r w:rsidRPr="00D555E5">
        <w:t xml:space="preserve"> ppm.</w:t>
      </w:r>
    </w:p>
    <w:p w14:paraId="124AA789" w14:textId="77777777" w:rsidR="00DC67BC" w:rsidRPr="0072071F" w:rsidRDefault="00DC67BC" w:rsidP="00DC67BC">
      <w:r w:rsidRPr="0072071F">
        <w:t xml:space="preserve">Contact EHS for assistance in performing an exposure assessment. </w:t>
      </w:r>
    </w:p>
    <w:p w14:paraId="37230765" w14:textId="77777777" w:rsidR="0075511F" w:rsidRDefault="0075511F" w:rsidP="0057454A"/>
    <w:bookmarkStart w:id="3" w:name="_Toc480376099"/>
    <w:p w14:paraId="7BF18996" w14:textId="3E777F18" w:rsidR="00EA2321" w:rsidRPr="0072071F" w:rsidRDefault="00494A45" w:rsidP="00E858A1">
      <w:pPr>
        <w:pStyle w:val="Heading1"/>
      </w:pPr>
      <w:sdt>
        <w:sdtPr>
          <w:id w:val="-1587838548"/>
          <w:lock w:val="contentLocked"/>
          <w:placeholder>
            <w:docPart w:val="2F40A86B774445159F2721EDF678FCA2"/>
          </w:placeholder>
          <w:group/>
        </w:sdtPr>
        <w:sdtEndPr/>
        <w:sdtContent>
          <w:r w:rsidR="00EA2321" w:rsidRPr="0072071F">
            <w:t>Engineering Controls</w:t>
          </w:r>
          <w:bookmarkEnd w:id="3"/>
        </w:sdtContent>
      </w:sdt>
      <w:r w:rsidR="0075511F">
        <w:t xml:space="preserve"> </w:t>
      </w:r>
      <w:r w:rsidR="0075511F" w:rsidRPr="0075511F">
        <w:rPr>
          <w:sz w:val="22"/>
        </w:rPr>
        <w:t>[Provide additional information as it pertains to your research protocol]</w:t>
      </w:r>
    </w:p>
    <w:p w14:paraId="7C3830A1" w14:textId="77777777" w:rsidR="00776CFB" w:rsidRPr="00D555E5" w:rsidRDefault="00776CFB" w:rsidP="00776CFB">
      <w:r w:rsidRPr="00D555E5">
        <w:t xml:space="preserve">An eyewash and safety shower must be available in the immediate work area for any work with </w:t>
      </w:r>
      <w:r>
        <w:t>a</w:t>
      </w:r>
      <w:r w:rsidRPr="00D555E5">
        <w:t xml:space="preserve">qua </w:t>
      </w:r>
      <w:proofErr w:type="spellStart"/>
      <w:r>
        <w:t>r</w:t>
      </w:r>
      <w:r w:rsidRPr="00D555E5">
        <w:t>egia</w:t>
      </w:r>
      <w:proofErr w:type="spellEnd"/>
      <w:r w:rsidRPr="00D555E5">
        <w:t>.</w:t>
      </w:r>
    </w:p>
    <w:p w14:paraId="12AE9B7C" w14:textId="77777777" w:rsidR="00776CFB" w:rsidRDefault="00776CFB" w:rsidP="00776CFB">
      <w:r w:rsidRPr="00D555E5">
        <w:t xml:space="preserve">When </w:t>
      </w:r>
      <w:r>
        <w:t xml:space="preserve">working with aqua </w:t>
      </w:r>
      <w:proofErr w:type="spellStart"/>
      <w:r>
        <w:t>regia</w:t>
      </w:r>
      <w:proofErr w:type="spellEnd"/>
      <w:r>
        <w:t>, always w</w:t>
      </w:r>
      <w:r w:rsidRPr="00D555E5">
        <w:t>ork in a clean fume hood that contains NO organic material</w:t>
      </w:r>
      <w:r>
        <w:t xml:space="preserve"> and k</w:t>
      </w:r>
      <w:r w:rsidRPr="00D555E5">
        <w:t>eep the sash down while reactions are in progress</w:t>
      </w:r>
      <w:r>
        <w:t>.</w:t>
      </w:r>
    </w:p>
    <w:p w14:paraId="653730AC" w14:textId="77777777" w:rsidR="0075511F" w:rsidRDefault="0075511F" w:rsidP="00E858A1"/>
    <w:bookmarkStart w:id="4" w:name="_Toc480376100"/>
    <w:p w14:paraId="64AE5EC3" w14:textId="6408442E" w:rsidR="00EA2321" w:rsidRPr="0072071F" w:rsidRDefault="00494A45" w:rsidP="00E858A1">
      <w:pPr>
        <w:pStyle w:val="Heading1"/>
      </w:pPr>
      <w:sdt>
        <w:sdtPr>
          <w:id w:val="46726172"/>
          <w:lock w:val="contentLocked"/>
          <w:placeholder>
            <w:docPart w:val="2F40A86B774445159F2721EDF678FCA2"/>
          </w:placeholder>
          <w:group/>
        </w:sdtPr>
        <w:sdtEndPr/>
        <w:sdtContent>
          <w:r w:rsidR="00EA2321" w:rsidRPr="0072071F">
            <w:t>Work Practice Controls</w:t>
          </w:r>
          <w:bookmarkEnd w:id="4"/>
        </w:sdtContent>
      </w:sdt>
      <w:r w:rsidR="0075511F">
        <w:t xml:space="preserve"> </w:t>
      </w:r>
      <w:r w:rsidR="0075511F" w:rsidRPr="0075511F">
        <w:rPr>
          <w:sz w:val="22"/>
        </w:rPr>
        <w:t>[Provide additional information as it pertains to your research protocol]</w:t>
      </w:r>
    </w:p>
    <w:p w14:paraId="7F05D693" w14:textId="4E9DA504" w:rsidR="0049507F" w:rsidRDefault="0049507F" w:rsidP="003E26F3">
      <w:pPr>
        <w:pStyle w:val="ListParagraph"/>
        <w:numPr>
          <w:ilvl w:val="0"/>
          <w:numId w:val="18"/>
        </w:numPr>
      </w:pPr>
      <w:r>
        <w:t xml:space="preserve">Do not use aqua </w:t>
      </w:r>
      <w:proofErr w:type="spellStart"/>
      <w:r>
        <w:t>regia</w:t>
      </w:r>
      <w:proofErr w:type="spellEnd"/>
      <w:r>
        <w:t xml:space="preserve"> while working alone.</w:t>
      </w:r>
    </w:p>
    <w:p w14:paraId="107652AF" w14:textId="64287463" w:rsidR="00776CFB" w:rsidRPr="00D555E5" w:rsidRDefault="00776CFB" w:rsidP="003E26F3">
      <w:pPr>
        <w:pStyle w:val="ListParagraph"/>
        <w:numPr>
          <w:ilvl w:val="0"/>
          <w:numId w:val="18"/>
        </w:numPr>
      </w:pPr>
      <w:r w:rsidRPr="008622CA">
        <w:t xml:space="preserve">Set up a designated area for </w:t>
      </w:r>
      <w:r>
        <w:t xml:space="preserve">storage and </w:t>
      </w:r>
      <w:r w:rsidRPr="008622CA">
        <w:t xml:space="preserve">work with </w:t>
      </w:r>
      <w:r>
        <w:t xml:space="preserve">aqua </w:t>
      </w:r>
      <w:proofErr w:type="spellStart"/>
      <w:r>
        <w:t>regia</w:t>
      </w:r>
      <w:proofErr w:type="spellEnd"/>
      <w:r w:rsidRPr="008622CA">
        <w:t xml:space="preserve">. </w:t>
      </w:r>
    </w:p>
    <w:p w14:paraId="264EB002" w14:textId="77777777" w:rsidR="00776CFB" w:rsidRPr="00D555E5" w:rsidRDefault="00776CFB" w:rsidP="003E26F3">
      <w:pPr>
        <w:pStyle w:val="ListParagraph"/>
        <w:numPr>
          <w:ilvl w:val="0"/>
          <w:numId w:val="18"/>
        </w:numPr>
      </w:pPr>
      <w:r w:rsidRPr="00D555E5">
        <w:t>Only prepare the amount you need for immediate use and follow the instructions for dilution and neutralization of unused solution.</w:t>
      </w:r>
    </w:p>
    <w:p w14:paraId="33C30B8D" w14:textId="77777777" w:rsidR="00776CFB" w:rsidRPr="00D555E5" w:rsidRDefault="00776CFB" w:rsidP="003E26F3">
      <w:pPr>
        <w:pStyle w:val="ListParagraph"/>
        <w:numPr>
          <w:ilvl w:val="0"/>
          <w:numId w:val="18"/>
        </w:numPr>
      </w:pPr>
      <w:r w:rsidRPr="00D555E5">
        <w:t xml:space="preserve">Work with the smallest practicable amount of </w:t>
      </w:r>
      <w:r>
        <w:t>a</w:t>
      </w:r>
      <w:r w:rsidRPr="00D555E5">
        <w:t xml:space="preserve">qua </w:t>
      </w:r>
      <w:proofErr w:type="spellStart"/>
      <w:r>
        <w:t>r</w:t>
      </w:r>
      <w:r w:rsidRPr="00D555E5">
        <w:t>egia</w:t>
      </w:r>
      <w:proofErr w:type="spellEnd"/>
      <w:r w:rsidRPr="00D555E5">
        <w:t xml:space="preserve"> needed to perform your task.</w:t>
      </w:r>
    </w:p>
    <w:p w14:paraId="5C9EFD5B" w14:textId="77777777" w:rsidR="00776CFB" w:rsidRPr="00D555E5" w:rsidRDefault="00776CFB" w:rsidP="003E26F3">
      <w:pPr>
        <w:pStyle w:val="ListParagraph"/>
        <w:numPr>
          <w:ilvl w:val="0"/>
          <w:numId w:val="18"/>
        </w:numPr>
      </w:pPr>
      <w:r w:rsidRPr="00D555E5">
        <w:t xml:space="preserve">Never put </w:t>
      </w:r>
      <w:r>
        <w:t>a</w:t>
      </w:r>
      <w:r w:rsidRPr="00D555E5">
        <w:t xml:space="preserve">qua </w:t>
      </w:r>
      <w:proofErr w:type="spellStart"/>
      <w:r>
        <w:t>r</w:t>
      </w:r>
      <w:r w:rsidRPr="00D555E5">
        <w:t>egia</w:t>
      </w:r>
      <w:proofErr w:type="spellEnd"/>
      <w:r w:rsidRPr="00D555E5">
        <w:t xml:space="preserve"> in a closed vessel; evolved gases will cause a pressure build-up and possible explosion.</w:t>
      </w:r>
    </w:p>
    <w:p w14:paraId="5A6A83CB" w14:textId="77777777" w:rsidR="00776CFB" w:rsidRPr="00D555E5" w:rsidRDefault="00776CFB" w:rsidP="003E26F3">
      <w:pPr>
        <w:pStyle w:val="ListParagraph"/>
        <w:numPr>
          <w:ilvl w:val="0"/>
          <w:numId w:val="18"/>
        </w:numPr>
      </w:pPr>
      <w:r w:rsidRPr="00D555E5">
        <w:t xml:space="preserve">Never take </w:t>
      </w:r>
      <w:r>
        <w:t>a</w:t>
      </w:r>
      <w:r w:rsidRPr="00D555E5">
        <w:t xml:space="preserve">qua </w:t>
      </w:r>
      <w:proofErr w:type="spellStart"/>
      <w:r>
        <w:t>r</w:t>
      </w:r>
      <w:r w:rsidRPr="00D555E5">
        <w:t>egia</w:t>
      </w:r>
      <w:proofErr w:type="spellEnd"/>
      <w:r w:rsidRPr="00D555E5">
        <w:t xml:space="preserve"> out of the fume hood.</w:t>
      </w:r>
    </w:p>
    <w:p w14:paraId="434EE6A0" w14:textId="77777777" w:rsidR="00776CFB" w:rsidRPr="00D555E5" w:rsidRDefault="00776CFB" w:rsidP="003E26F3">
      <w:pPr>
        <w:pStyle w:val="ListParagraph"/>
        <w:numPr>
          <w:ilvl w:val="0"/>
          <w:numId w:val="18"/>
        </w:numPr>
      </w:pPr>
      <w:r w:rsidRPr="00D555E5">
        <w:t xml:space="preserve">Once work with </w:t>
      </w:r>
      <w:r>
        <w:t>a</w:t>
      </w:r>
      <w:r w:rsidRPr="00D555E5">
        <w:t xml:space="preserve">qua </w:t>
      </w:r>
      <w:proofErr w:type="spellStart"/>
      <w:r>
        <w:t>r</w:t>
      </w:r>
      <w:r w:rsidRPr="00D555E5">
        <w:t>egia</w:t>
      </w:r>
      <w:proofErr w:type="spellEnd"/>
      <w:r w:rsidRPr="00D555E5">
        <w:t xml:space="preserve"> is complete, wipe down the area with a soap and water solution.</w:t>
      </w:r>
    </w:p>
    <w:p w14:paraId="44F266D6" w14:textId="77777777" w:rsidR="00776CFB" w:rsidRPr="00D555E5" w:rsidRDefault="00776CFB" w:rsidP="00776CFB">
      <w:r w:rsidRPr="00D555E5">
        <w:t xml:space="preserve">When working with </w:t>
      </w:r>
      <w:r>
        <w:t>a</w:t>
      </w:r>
      <w:r w:rsidRPr="00D555E5">
        <w:t xml:space="preserve">qua </w:t>
      </w:r>
      <w:proofErr w:type="spellStart"/>
      <w:r>
        <w:t>r</w:t>
      </w:r>
      <w:r w:rsidRPr="00D555E5">
        <w:t>egia</w:t>
      </w:r>
      <w:proofErr w:type="spellEnd"/>
      <w:r w:rsidRPr="00D555E5">
        <w:t xml:space="preserve"> you must have specific </w:t>
      </w:r>
      <w:proofErr w:type="spellStart"/>
      <w:r w:rsidRPr="00D555E5">
        <w:t>HazMat</w:t>
      </w:r>
      <w:proofErr w:type="spellEnd"/>
      <w:r w:rsidRPr="00D555E5">
        <w:t xml:space="preserve"> absorbent pads or pillows that can be used on nitric acid, and these must be available in the immediate work area.  These absorbent pads will be needed for clean-up in case of a small spill inside of the fume hood.</w:t>
      </w:r>
    </w:p>
    <w:p w14:paraId="1A5DE645" w14:textId="27DD708A" w:rsidR="0075511F" w:rsidRDefault="0075511F" w:rsidP="00776CFB"/>
    <w:bookmarkStart w:id="5" w:name="_Toc480376101"/>
    <w:p w14:paraId="608B0797" w14:textId="0CF96E3A" w:rsidR="00EA2321" w:rsidRPr="0072071F" w:rsidRDefault="00494A45" w:rsidP="00E858A1">
      <w:pPr>
        <w:pStyle w:val="Heading1"/>
      </w:pPr>
      <w:sdt>
        <w:sdtPr>
          <w:id w:val="783072689"/>
          <w:lock w:val="contentLocked"/>
          <w:placeholder>
            <w:docPart w:val="DefaultPlaceholder_-1854013440"/>
          </w:placeholder>
          <w:group/>
        </w:sdtPr>
        <w:sdtEndPr/>
        <w:sdtContent>
          <w:r w:rsidR="00833426">
            <w:t xml:space="preserve">Personal </w:t>
          </w:r>
          <w:r w:rsidR="00EA2321" w:rsidRPr="0072071F">
            <w:t>Protective Equipment</w:t>
          </w:r>
          <w:bookmarkEnd w:id="5"/>
        </w:sdtContent>
      </w:sdt>
      <w:r w:rsidR="0075511F">
        <w:t xml:space="preserve"> </w:t>
      </w:r>
      <w:r w:rsidR="0075511F" w:rsidRPr="0075511F">
        <w:rPr>
          <w:sz w:val="22"/>
        </w:rPr>
        <w:t>[Provide additional information as it pertains to your research protocol]</w:t>
      </w:r>
    </w:p>
    <w:p w14:paraId="34D2D268" w14:textId="25E89E5E" w:rsidR="00644F04" w:rsidRPr="00D555E5" w:rsidRDefault="00644F04" w:rsidP="00644F04">
      <w:r w:rsidRPr="00D555E5">
        <w:t xml:space="preserve">Goggles, lab coat, </w:t>
      </w:r>
      <w:r w:rsidR="00547A69">
        <w:t xml:space="preserve">disposable nitrile gloves underneath </w:t>
      </w:r>
      <w:r w:rsidRPr="00D555E5">
        <w:t>chemical-resistant gloves (18 mil neoprene, Silver Shield, or any other glove rated to protect against hydrochloric AND nitric acid).</w:t>
      </w:r>
    </w:p>
    <w:p w14:paraId="16DEBE92" w14:textId="77777777" w:rsidR="00644F04" w:rsidRPr="00D555E5" w:rsidRDefault="00644F04" w:rsidP="00644F04">
      <w:r w:rsidRPr="00D555E5">
        <w:t>Face shield and acid-resistant apron are recommended if working with a larger volume (&gt;200ml).</w:t>
      </w:r>
    </w:p>
    <w:p w14:paraId="50AF1368" w14:textId="0916FAA9" w:rsidR="00EA2321" w:rsidRDefault="00EA2321" w:rsidP="00644F04"/>
    <w:bookmarkStart w:id="6" w:name="_Toc480376102"/>
    <w:p w14:paraId="5F587691" w14:textId="38C3780F" w:rsidR="00EA2321" w:rsidRPr="0072071F" w:rsidRDefault="00494A45" w:rsidP="00E858A1">
      <w:pPr>
        <w:pStyle w:val="Heading1"/>
      </w:pPr>
      <w:sdt>
        <w:sdtPr>
          <w:id w:val="1776278629"/>
          <w:lock w:val="contentLocked"/>
          <w:placeholder>
            <w:docPart w:val="2F40A86B774445159F2721EDF678FCA2"/>
          </w:placeholder>
          <w:group/>
        </w:sdtPr>
        <w:sdtEndPr/>
        <w:sdtContent>
          <w:r w:rsidR="00EA2321" w:rsidRPr="0072071F">
            <w:t>Transportation and Storage</w:t>
          </w:r>
          <w:bookmarkEnd w:id="6"/>
        </w:sdtContent>
      </w:sdt>
      <w:r w:rsidR="0075511F">
        <w:t xml:space="preserve"> </w:t>
      </w:r>
      <w:r w:rsidR="0075511F" w:rsidRPr="000A7974">
        <w:rPr>
          <w:sz w:val="22"/>
        </w:rPr>
        <w:t>[Provide additional information as it pertains to your research protocol]</w:t>
      </w:r>
    </w:p>
    <w:p w14:paraId="0BCFA992" w14:textId="77777777" w:rsidR="00644F04" w:rsidRPr="0027541A" w:rsidRDefault="00644F04" w:rsidP="003E26F3">
      <w:pPr>
        <w:pStyle w:val="ListParagraph"/>
        <w:numPr>
          <w:ilvl w:val="0"/>
          <w:numId w:val="19"/>
        </w:numPr>
      </w:pPr>
      <w:r w:rsidRPr="0027541A">
        <w:t xml:space="preserve">Never store </w:t>
      </w:r>
      <w:r>
        <w:t>a</w:t>
      </w:r>
      <w:r w:rsidRPr="0027541A">
        <w:t xml:space="preserve">qua </w:t>
      </w:r>
      <w:proofErr w:type="spellStart"/>
      <w:r w:rsidRPr="0027541A">
        <w:t>regia</w:t>
      </w:r>
      <w:proofErr w:type="spellEnd"/>
      <w:r w:rsidRPr="0027541A">
        <w:t xml:space="preserve"> for later use; only make enough for immediate use.</w:t>
      </w:r>
    </w:p>
    <w:p w14:paraId="38A8F59F" w14:textId="77777777" w:rsidR="00644F04" w:rsidRPr="0027541A" w:rsidRDefault="00644F04" w:rsidP="003E26F3">
      <w:pPr>
        <w:pStyle w:val="ListParagraph"/>
        <w:numPr>
          <w:ilvl w:val="0"/>
          <w:numId w:val="19"/>
        </w:numPr>
      </w:pPr>
      <w:r w:rsidRPr="00644F04">
        <w:rPr>
          <w:u w:val="single"/>
        </w:rPr>
        <w:t>Never</w:t>
      </w:r>
      <w:r w:rsidRPr="0027541A">
        <w:t xml:space="preserve"> put </w:t>
      </w:r>
      <w:r>
        <w:t>a</w:t>
      </w:r>
      <w:r w:rsidRPr="0027541A">
        <w:t xml:space="preserve">qua </w:t>
      </w:r>
      <w:proofErr w:type="spellStart"/>
      <w:r>
        <w:t>r</w:t>
      </w:r>
      <w:r w:rsidRPr="0027541A">
        <w:t>egia</w:t>
      </w:r>
      <w:proofErr w:type="spellEnd"/>
      <w:r w:rsidRPr="0027541A">
        <w:t xml:space="preserve"> in an organic solvent cabinet; it is a strong oxidizer and incompatible with organic chemicals/solvents and any reducing agents.</w:t>
      </w:r>
    </w:p>
    <w:p w14:paraId="44E3955A" w14:textId="77777777" w:rsidR="00644F04" w:rsidRPr="0027541A" w:rsidRDefault="00644F04" w:rsidP="003E26F3">
      <w:pPr>
        <w:pStyle w:val="ListParagraph"/>
        <w:numPr>
          <w:ilvl w:val="0"/>
          <w:numId w:val="19"/>
        </w:numPr>
      </w:pPr>
      <w:r w:rsidRPr="0027541A">
        <w:t xml:space="preserve">Never put a container of </w:t>
      </w:r>
      <w:r>
        <w:t>a</w:t>
      </w:r>
      <w:r w:rsidRPr="0027541A">
        <w:t xml:space="preserve">qua </w:t>
      </w:r>
      <w:proofErr w:type="spellStart"/>
      <w:r>
        <w:t>r</w:t>
      </w:r>
      <w:r w:rsidRPr="0027541A">
        <w:t>egia</w:t>
      </w:r>
      <w:proofErr w:type="spellEnd"/>
      <w:r w:rsidRPr="0027541A">
        <w:t xml:space="preserve"> near flammables or combustibles.</w:t>
      </w:r>
    </w:p>
    <w:p w14:paraId="69E56733" w14:textId="77777777" w:rsidR="00644F04" w:rsidRPr="00644F04" w:rsidRDefault="00644F04" w:rsidP="003E26F3">
      <w:pPr>
        <w:pStyle w:val="ListParagraph"/>
        <w:numPr>
          <w:ilvl w:val="0"/>
          <w:numId w:val="19"/>
        </w:numPr>
        <w:rPr>
          <w:rFonts w:eastAsia="Calibri" w:cs="Times New Roman"/>
        </w:rPr>
      </w:pPr>
      <w:r w:rsidRPr="0027541A">
        <w:t>Ensure primary and secondary containment is free from organic chemicals/solvents.</w:t>
      </w:r>
    </w:p>
    <w:p w14:paraId="5FC97E34" w14:textId="0343A727" w:rsidR="00EA2321" w:rsidRDefault="00EA2321" w:rsidP="00644F04"/>
    <w:bookmarkStart w:id="7" w:name="_Toc480376103"/>
    <w:p w14:paraId="5D612606" w14:textId="69BAC517" w:rsidR="00EA2321" w:rsidRPr="0072071F" w:rsidRDefault="00494A45" w:rsidP="00E858A1">
      <w:pPr>
        <w:pStyle w:val="Heading1"/>
      </w:pPr>
      <w:sdt>
        <w:sdtPr>
          <w:id w:val="1737514751"/>
          <w:lock w:val="contentLocked"/>
          <w:placeholder>
            <w:docPart w:val="2F40A86B774445159F2721EDF678FCA2"/>
          </w:placeholder>
          <w:group/>
        </w:sdtPr>
        <w:sdtEndPr/>
        <w:sdtContent>
          <w:r w:rsidR="00EA2321" w:rsidRPr="0072071F">
            <w:t>Waste Disposal</w:t>
          </w:r>
          <w:bookmarkEnd w:id="7"/>
        </w:sdtContent>
      </w:sdt>
      <w:r w:rsidR="0075511F">
        <w:t xml:space="preserve"> </w:t>
      </w:r>
      <w:r w:rsidR="0075511F" w:rsidRPr="000A7974">
        <w:rPr>
          <w:sz w:val="22"/>
        </w:rPr>
        <w:t>[Provide additional information as it pertains to your research protocol]</w:t>
      </w:r>
    </w:p>
    <w:p w14:paraId="03B4C317" w14:textId="738D97A2" w:rsidR="00644F04" w:rsidRDefault="00644F04" w:rsidP="00644F04">
      <w:bookmarkStart w:id="8" w:name="_Toc480376104"/>
      <w:r w:rsidRPr="00D555E5">
        <w:t>Disposal:  Obtain piranha waste bottles and piranha venting caps from</w:t>
      </w:r>
      <w:r w:rsidR="00833426">
        <w:t xml:space="preserve"> Environment, Health &amp; Safety</w:t>
      </w:r>
      <w:r w:rsidRPr="00D555E5">
        <w:t xml:space="preserve"> </w:t>
      </w:r>
      <w:r w:rsidR="00833426">
        <w:t>(</w:t>
      </w:r>
      <w:r w:rsidR="008E7A8B">
        <w:t>EHS</w:t>
      </w:r>
      <w:r w:rsidR="00833426">
        <w:t>)</w:t>
      </w:r>
      <w:r w:rsidRPr="00D555E5">
        <w:t xml:space="preserve"> Hazardous Materials Management </w:t>
      </w:r>
      <w:r>
        <w:t xml:space="preserve">(HMM) </w:t>
      </w:r>
      <w:r w:rsidRPr="00D555E5">
        <w:t xml:space="preserve">at 763-4568. Be sure the waste bottles and caps are present in the lab before you prepare any </w:t>
      </w:r>
      <w:r>
        <w:t>a</w:t>
      </w:r>
      <w:r w:rsidRPr="00D555E5">
        <w:t xml:space="preserve">qua </w:t>
      </w:r>
      <w:proofErr w:type="spellStart"/>
      <w:r>
        <w:t>r</w:t>
      </w:r>
      <w:r w:rsidRPr="00D555E5">
        <w:t>egia</w:t>
      </w:r>
      <w:proofErr w:type="spellEnd"/>
      <w:r w:rsidRPr="00D555E5">
        <w:t>. Prior to adding any waste to the bottle, place a completed hazardous waste label on it. Be sure to put the accumulation start date on the label when you begin adding waste.</w:t>
      </w:r>
    </w:p>
    <w:p w14:paraId="01264336" w14:textId="10F9BDD5" w:rsidR="008B42F2" w:rsidRDefault="008B42F2" w:rsidP="008B42F2">
      <w:r w:rsidRPr="0072071F">
        <w:t xml:space="preserve">Because most spent, unused, and expired chemicals/materials are considered hazardous wastes, they must be properly disposed of.  </w:t>
      </w:r>
      <w:r w:rsidRPr="008B42F2">
        <w:rPr>
          <w:rStyle w:val="Strong"/>
        </w:rPr>
        <w:t>Do not dispose of chemical wastes by dumping them down a sink, flushing in a toilet or discarding in regular trash containers, unless authorized by EHS Hazardous Materials Management (HMM)</w:t>
      </w:r>
      <w:r w:rsidRPr="0072071F">
        <w:t>.  Contact EHS-HMM at (734) 763-4568 for waste containers, labels, manifests, waste collection and for any questions regarding proper waste disposal.  Also</w:t>
      </w:r>
      <w:r w:rsidR="00B81445">
        <w:t>,</w:t>
      </w:r>
      <w:r w:rsidRPr="0072071F">
        <w:t xml:space="preserve"> refer to</w:t>
      </w:r>
      <w:r>
        <w:t xml:space="preserve"> the</w:t>
      </w:r>
      <w:r w:rsidRPr="0072071F">
        <w:t xml:space="preserve"> </w:t>
      </w:r>
      <w:r w:rsidR="00B81445">
        <w:t xml:space="preserve">EHS </w:t>
      </w:r>
      <w:hyperlink r:id="rId8" w:history="1">
        <w:r w:rsidR="00B81445">
          <w:rPr>
            <w:rStyle w:val="Hyperlink"/>
          </w:rPr>
          <w:t>Hazardous Waste</w:t>
        </w:r>
      </w:hyperlink>
      <w:r w:rsidRPr="0072071F">
        <w:t xml:space="preserve"> </w:t>
      </w:r>
      <w:r>
        <w:t xml:space="preserve">Web page </w:t>
      </w:r>
      <w:r w:rsidRPr="0072071F">
        <w:t>for more information.</w:t>
      </w:r>
    </w:p>
    <w:p w14:paraId="19FF280D" w14:textId="0EA07113" w:rsidR="008B42F2" w:rsidRDefault="008B42F2" w:rsidP="00644F04"/>
    <w:bookmarkStart w:id="9" w:name="_Toc480376105"/>
    <w:bookmarkEnd w:id="8"/>
    <w:p w14:paraId="7C7F4185" w14:textId="76DF0F44" w:rsidR="00EA2321" w:rsidRPr="0072071F" w:rsidRDefault="00494A45" w:rsidP="00E858A1">
      <w:pPr>
        <w:pStyle w:val="Heading1"/>
      </w:pPr>
      <w:sdt>
        <w:sdtPr>
          <w:id w:val="1336495491"/>
          <w:lock w:val="contentLocked"/>
          <w:placeholder>
            <w:docPart w:val="2F40A86B774445159F2721EDF678FCA2"/>
          </w:placeholder>
          <w:group/>
        </w:sdtPr>
        <w:sdtEndPr/>
        <w:sdtContent>
          <w:r w:rsidR="00EA2321" w:rsidRPr="0072071F">
            <w:t>Spill Procedure</w:t>
          </w:r>
          <w:bookmarkEnd w:id="9"/>
        </w:sdtContent>
      </w:sdt>
      <w:r w:rsidR="0075511F">
        <w:t xml:space="preserve"> </w:t>
      </w:r>
      <w:r w:rsidR="0075511F" w:rsidRPr="000A7974">
        <w:rPr>
          <w:sz w:val="22"/>
        </w:rPr>
        <w:t>[Provide additional information as it pertains to your research protocol]</w:t>
      </w:r>
    </w:p>
    <w:p w14:paraId="7136E0D1" w14:textId="24206BB5" w:rsidR="00644F04" w:rsidRPr="00D555E5" w:rsidRDefault="00644F04" w:rsidP="00644F04">
      <w:r w:rsidRPr="00D555E5">
        <w:t>If less than 200 ml of spent solution (no longer evolving gases) is spilled in the fume hood, lab personnel can soak up spill with absorbent/neutralizer for acid spills. Wipe contaminated area again with soap and water solution.</w:t>
      </w:r>
      <w:r w:rsidR="001242EE">
        <w:t xml:space="preserve"> </w:t>
      </w:r>
      <w:r w:rsidR="001242EE" w:rsidRPr="00D555E5">
        <w:t xml:space="preserve">Dispose of absorbent material </w:t>
      </w:r>
      <w:r w:rsidR="001242EE">
        <w:t xml:space="preserve">in properly labeled container </w:t>
      </w:r>
      <w:r w:rsidR="001242EE" w:rsidRPr="00D555E5">
        <w:t>as solid hazardous waste.</w:t>
      </w:r>
    </w:p>
    <w:p w14:paraId="615BB5DF" w14:textId="4C648527" w:rsidR="00644F04" w:rsidRDefault="00644F04" w:rsidP="00644F04">
      <w:pPr>
        <w:rPr>
          <w:rFonts w:eastAsia="Times New Roman" w:cs="Arial"/>
          <w:color w:val="000000" w:themeColor="text1"/>
        </w:rPr>
      </w:pPr>
      <w:r w:rsidRPr="00644F04">
        <w:rPr>
          <w:rStyle w:val="Strong"/>
        </w:rPr>
        <w:t xml:space="preserve">If reactive solution (still evolving gases) is spilled in the fume hood, close the sash, leave the lab and call the University of Michigan Division of Public Safety and Security (DPSS) at 911 to request </w:t>
      </w:r>
      <w:proofErr w:type="gramStart"/>
      <w:r w:rsidRPr="00644F04">
        <w:rPr>
          <w:rStyle w:val="Strong"/>
        </w:rPr>
        <w:t>assistance</w:t>
      </w:r>
      <w:proofErr w:type="gramEnd"/>
      <w:r w:rsidRPr="00644F04">
        <w:rPr>
          <w:rStyle w:val="Strong"/>
        </w:rPr>
        <w:t xml:space="preserve"> from </w:t>
      </w:r>
      <w:r>
        <w:rPr>
          <w:rStyle w:val="Strong"/>
        </w:rPr>
        <w:t>EHS</w:t>
      </w:r>
      <w:r w:rsidRPr="00E664A1">
        <w:rPr>
          <w:bCs/>
        </w:rPr>
        <w:t>.</w:t>
      </w:r>
      <w:r w:rsidRPr="00D555E5">
        <w:rPr>
          <w:bCs/>
        </w:rPr>
        <w:t xml:space="preserve"> Do not take any action to cover the spill.  </w:t>
      </w:r>
      <w:r>
        <w:rPr>
          <w:bCs/>
        </w:rPr>
        <w:t xml:space="preserve">Post a warning on the lab and do not allow others to enter. </w:t>
      </w:r>
      <w:r w:rsidRPr="004028F5">
        <w:rPr>
          <w:rFonts w:eastAsia="Times New Roman" w:cs="Arial"/>
          <w:color w:val="000000" w:themeColor="text1"/>
        </w:rPr>
        <w:t xml:space="preserve">Have </w:t>
      </w:r>
      <w:r>
        <w:rPr>
          <w:rFonts w:eastAsia="Times New Roman" w:cs="Arial"/>
          <w:color w:val="000000" w:themeColor="text1"/>
        </w:rPr>
        <w:t xml:space="preserve">a </w:t>
      </w:r>
      <w:r w:rsidRPr="004028F5">
        <w:rPr>
          <w:rFonts w:eastAsia="Times New Roman" w:cs="Arial"/>
          <w:color w:val="000000" w:themeColor="text1"/>
        </w:rPr>
        <w:t xml:space="preserve">person available that has knowledge of </w:t>
      </w:r>
      <w:r>
        <w:rPr>
          <w:rFonts w:eastAsia="Times New Roman" w:cs="Arial"/>
          <w:color w:val="000000" w:themeColor="text1"/>
        </w:rPr>
        <w:t xml:space="preserve">the </w:t>
      </w:r>
      <w:r w:rsidRPr="004028F5">
        <w:rPr>
          <w:rFonts w:eastAsia="Times New Roman" w:cs="Arial"/>
          <w:color w:val="000000" w:themeColor="text1"/>
        </w:rPr>
        <w:t>incident and laboratory to assist emergency personnel.</w:t>
      </w:r>
    </w:p>
    <w:p w14:paraId="6CEE151E" w14:textId="77777777" w:rsidR="00F17DDF" w:rsidRDefault="00644F04" w:rsidP="00644F04">
      <w:pPr>
        <w:rPr>
          <w:rStyle w:val="Strong"/>
        </w:rPr>
      </w:pPr>
      <w:r w:rsidRPr="00644F04">
        <w:rPr>
          <w:rStyle w:val="Strong"/>
        </w:rPr>
        <w:lastRenderedPageBreak/>
        <w:t xml:space="preserve">If any aqua </w:t>
      </w:r>
      <w:proofErr w:type="spellStart"/>
      <w:r w:rsidRPr="00644F04">
        <w:rPr>
          <w:rStyle w:val="Strong"/>
        </w:rPr>
        <w:t>regia</w:t>
      </w:r>
      <w:proofErr w:type="spellEnd"/>
      <w:r w:rsidRPr="00644F04">
        <w:rPr>
          <w:rStyle w:val="Strong"/>
        </w:rPr>
        <w:t xml:space="preserve"> solution is spilled OUTSIDE of the fume hood</w:t>
      </w:r>
      <w:r w:rsidR="00F17DDF">
        <w:rPr>
          <w:rStyle w:val="Strong"/>
        </w:rPr>
        <w:t>:</w:t>
      </w:r>
    </w:p>
    <w:p w14:paraId="39D6D8B9" w14:textId="495B393E" w:rsidR="00F17DDF" w:rsidRPr="00F17DDF" w:rsidRDefault="00F17DDF" w:rsidP="00F17DDF">
      <w:pPr>
        <w:pStyle w:val="ListParagraph"/>
        <w:numPr>
          <w:ilvl w:val="0"/>
          <w:numId w:val="26"/>
        </w:numPr>
        <w:rPr>
          <w:rStyle w:val="Strong"/>
          <w:rFonts w:eastAsia="Times New Roman" w:cs="Arial"/>
          <w:b w:val="0"/>
          <w:bCs w:val="0"/>
          <w:color w:val="000000" w:themeColor="text1"/>
        </w:rPr>
      </w:pPr>
      <w:r w:rsidRPr="00F17DDF">
        <w:rPr>
          <w:b/>
          <w:bCs/>
        </w:rPr>
        <w:t>Do not take any action to cover the spill</w:t>
      </w:r>
    </w:p>
    <w:p w14:paraId="22F98C2A" w14:textId="353E8090" w:rsidR="00F17DDF" w:rsidRPr="00F17DDF" w:rsidRDefault="00F17DDF" w:rsidP="00F17DDF">
      <w:pPr>
        <w:pStyle w:val="ListParagraph"/>
        <w:numPr>
          <w:ilvl w:val="0"/>
          <w:numId w:val="26"/>
        </w:numPr>
        <w:rPr>
          <w:rStyle w:val="Strong"/>
          <w:rFonts w:eastAsia="Times New Roman" w:cs="Arial"/>
          <w:b w:val="0"/>
          <w:bCs w:val="0"/>
          <w:color w:val="000000" w:themeColor="text1"/>
        </w:rPr>
      </w:pPr>
      <w:r>
        <w:rPr>
          <w:rStyle w:val="Strong"/>
        </w:rPr>
        <w:t>O</w:t>
      </w:r>
      <w:r w:rsidR="00644F04" w:rsidRPr="00644F04">
        <w:rPr>
          <w:rStyle w:val="Strong"/>
        </w:rPr>
        <w:t>pen the hood sash fully</w:t>
      </w:r>
    </w:p>
    <w:p w14:paraId="05C0CB6C" w14:textId="32394B7D" w:rsidR="00F17DDF" w:rsidRPr="00F17DDF" w:rsidRDefault="00F17DDF" w:rsidP="00F17DDF">
      <w:pPr>
        <w:pStyle w:val="ListParagraph"/>
        <w:numPr>
          <w:ilvl w:val="0"/>
          <w:numId w:val="26"/>
        </w:numPr>
        <w:rPr>
          <w:rStyle w:val="Strong"/>
          <w:rFonts w:eastAsia="Times New Roman" w:cs="Arial"/>
          <w:b w:val="0"/>
          <w:bCs w:val="0"/>
          <w:color w:val="000000" w:themeColor="text1"/>
        </w:rPr>
      </w:pPr>
      <w:r w:rsidRPr="00F17DDF">
        <w:rPr>
          <w:rFonts w:eastAsia="Times New Roman"/>
          <w:b/>
        </w:rPr>
        <w:t>Attend to injured or contaminated persons and remove them from exposure</w:t>
      </w:r>
    </w:p>
    <w:p w14:paraId="5BCF41EA" w14:textId="77777777" w:rsidR="00F17DDF" w:rsidRPr="00F17DDF" w:rsidRDefault="00F17DDF" w:rsidP="00F17DDF">
      <w:pPr>
        <w:pStyle w:val="ListParagraph"/>
        <w:numPr>
          <w:ilvl w:val="0"/>
          <w:numId w:val="26"/>
        </w:numPr>
        <w:jc w:val="both"/>
        <w:rPr>
          <w:rStyle w:val="Strong"/>
          <w:rFonts w:eastAsia="Times New Roman" w:cs="Arial"/>
          <w:b w:val="0"/>
          <w:bCs w:val="0"/>
          <w:color w:val="000000" w:themeColor="text1"/>
        </w:rPr>
      </w:pPr>
      <w:r>
        <w:rPr>
          <w:rStyle w:val="Strong"/>
        </w:rPr>
        <w:t>L</w:t>
      </w:r>
      <w:r w:rsidR="00644F04" w:rsidRPr="00644F04">
        <w:rPr>
          <w:rStyle w:val="Strong"/>
        </w:rPr>
        <w:t>eave the lab</w:t>
      </w:r>
      <w:r>
        <w:rPr>
          <w:rStyle w:val="Strong"/>
        </w:rPr>
        <w:t>, alerting others in the lab to evacuate</w:t>
      </w:r>
    </w:p>
    <w:p w14:paraId="199E12A7" w14:textId="77777777" w:rsidR="00F17DDF" w:rsidRPr="00F17DDF" w:rsidRDefault="00F17DDF" w:rsidP="00F17DDF">
      <w:pPr>
        <w:pStyle w:val="ListParagraph"/>
        <w:numPr>
          <w:ilvl w:val="0"/>
          <w:numId w:val="26"/>
        </w:numPr>
        <w:jc w:val="both"/>
        <w:rPr>
          <w:rFonts w:eastAsia="Times New Roman" w:cs="Arial"/>
          <w:color w:val="000000" w:themeColor="text1"/>
        </w:rPr>
      </w:pPr>
      <w:r>
        <w:rPr>
          <w:rStyle w:val="Strong"/>
        </w:rPr>
        <w:t>C</w:t>
      </w:r>
      <w:r w:rsidR="00644F04" w:rsidRPr="00644F04">
        <w:rPr>
          <w:rStyle w:val="Strong"/>
        </w:rPr>
        <w:t xml:space="preserve">all University of Michigan Division of Public Safety and Security at 911 to request assistance from </w:t>
      </w:r>
      <w:r w:rsidR="00644F04">
        <w:rPr>
          <w:rStyle w:val="Strong"/>
        </w:rPr>
        <w:t>EHS</w:t>
      </w:r>
      <w:r w:rsidR="00644F04" w:rsidRPr="00F17DDF">
        <w:rPr>
          <w:bCs/>
        </w:rPr>
        <w:t xml:space="preserve">. </w:t>
      </w:r>
    </w:p>
    <w:p w14:paraId="304544AA" w14:textId="5275D630" w:rsidR="00F17DDF" w:rsidRPr="00F17DDF" w:rsidRDefault="00644F04" w:rsidP="00F17DDF">
      <w:pPr>
        <w:pStyle w:val="ListParagraph"/>
        <w:numPr>
          <w:ilvl w:val="0"/>
          <w:numId w:val="26"/>
        </w:numPr>
        <w:jc w:val="both"/>
        <w:rPr>
          <w:rFonts w:eastAsia="Times New Roman" w:cs="Arial"/>
          <w:b/>
          <w:color w:val="000000" w:themeColor="text1"/>
        </w:rPr>
      </w:pPr>
      <w:r w:rsidRPr="00F17DDF">
        <w:rPr>
          <w:b/>
          <w:bCs/>
        </w:rPr>
        <w:t>Post a warning on the lab an</w:t>
      </w:r>
      <w:r w:rsidR="00F17DDF" w:rsidRPr="00F17DDF">
        <w:rPr>
          <w:b/>
          <w:bCs/>
        </w:rPr>
        <w:t>d do not allow others to enter</w:t>
      </w:r>
    </w:p>
    <w:p w14:paraId="0EB85431" w14:textId="60A9FCF2" w:rsidR="00644F04" w:rsidRPr="00F17DDF" w:rsidRDefault="00644F04" w:rsidP="00F17DDF">
      <w:pPr>
        <w:pStyle w:val="ListParagraph"/>
        <w:numPr>
          <w:ilvl w:val="0"/>
          <w:numId w:val="26"/>
        </w:numPr>
        <w:jc w:val="both"/>
        <w:rPr>
          <w:rFonts w:eastAsia="Times New Roman" w:cs="Arial"/>
          <w:b/>
          <w:color w:val="000000" w:themeColor="text1"/>
        </w:rPr>
      </w:pPr>
      <w:r w:rsidRPr="00F17DDF">
        <w:rPr>
          <w:rFonts w:eastAsia="Times New Roman" w:cs="Arial"/>
          <w:b/>
          <w:color w:val="000000" w:themeColor="text1"/>
        </w:rPr>
        <w:t>Have a person available that has knowledge of the incident and laborator</w:t>
      </w:r>
      <w:r w:rsidR="00F17DDF" w:rsidRPr="00F17DDF">
        <w:rPr>
          <w:rFonts w:eastAsia="Times New Roman" w:cs="Arial"/>
          <w:b/>
          <w:color w:val="000000" w:themeColor="text1"/>
        </w:rPr>
        <w:t>y to assist emergency personnel</w:t>
      </w:r>
    </w:p>
    <w:p w14:paraId="0EB94DF4" w14:textId="627772EF" w:rsidR="001D7A6F" w:rsidRPr="00CE72D9" w:rsidRDefault="001D7A6F" w:rsidP="001D7A6F">
      <w:r>
        <w:t>For additional information regarding spill response procedures, refer to the</w:t>
      </w:r>
      <w:r w:rsidR="00B81445">
        <w:t xml:space="preserve"> EHS</w:t>
      </w:r>
      <w:r>
        <w:t xml:space="preserve"> </w:t>
      </w:r>
      <w:hyperlink r:id="rId9" w:history="1">
        <w:r w:rsidR="00B81445">
          <w:rPr>
            <w:rStyle w:val="Hyperlink"/>
          </w:rPr>
          <w:t>Hazardous Waste Spill Response</w:t>
        </w:r>
      </w:hyperlink>
      <w:r w:rsidRPr="00DB1C88">
        <w:t xml:space="preserve"> </w:t>
      </w:r>
      <w:r>
        <w:t>Web page.</w:t>
      </w:r>
    </w:p>
    <w:bookmarkStart w:id="10" w:name="_Toc480376107" w:displacedByCustomXml="next"/>
    <w:sdt>
      <w:sdtPr>
        <w:id w:val="579029453"/>
        <w:lock w:val="contentLocked"/>
        <w:placeholder>
          <w:docPart w:val="2F40A86B774445159F2721EDF678FCA2"/>
        </w:placeholder>
        <w:group/>
      </w:sdtPr>
      <w:sdtEndPr/>
      <w:sdtContent>
        <w:p w14:paraId="56DCFF7B" w14:textId="77777777" w:rsidR="00EA2321" w:rsidRPr="0072071F" w:rsidRDefault="00EA2321" w:rsidP="00E858A1">
          <w:pPr>
            <w:pStyle w:val="Heading1"/>
          </w:pPr>
          <w:r w:rsidRPr="0072071F">
            <w:t>Training of Personnel</w:t>
          </w:r>
        </w:p>
        <w:bookmarkEnd w:id="10" w:displacedByCustomXml="next"/>
      </w:sdtContent>
    </w:sdt>
    <w:p w14:paraId="33E5B6E2" w14:textId="52CB2B5B" w:rsidR="00C67488" w:rsidRPr="004028F5" w:rsidRDefault="00B03E4D" w:rsidP="0083410E">
      <w:pPr>
        <w:rPr>
          <w:rFonts w:eastAsia="Calibri"/>
        </w:rPr>
      </w:pPr>
      <w:r>
        <w:rPr>
          <w:rFonts w:eastAsia="Calibri"/>
        </w:rPr>
        <w:t>A</w:t>
      </w:r>
      <w:r w:rsidR="00C67488" w:rsidRPr="00FB4C3D">
        <w:rPr>
          <w:rFonts w:eastAsia="Calibri"/>
        </w:rPr>
        <w:t xml:space="preserve">ll personnel shall read and fully adhere to this SOP when handling </w:t>
      </w:r>
      <w:r w:rsidR="00C67488">
        <w:rPr>
          <w:rFonts w:eastAsia="Calibri"/>
        </w:rPr>
        <w:t xml:space="preserve">aqua </w:t>
      </w:r>
      <w:proofErr w:type="spellStart"/>
      <w:r w:rsidR="00C67488">
        <w:rPr>
          <w:rFonts w:eastAsia="Calibri"/>
        </w:rPr>
        <w:t>regia</w:t>
      </w:r>
      <w:proofErr w:type="spellEnd"/>
      <w:r w:rsidR="00C67488" w:rsidRPr="004028F5">
        <w:rPr>
          <w:rFonts w:eastAsia="Calibri"/>
        </w:rPr>
        <w:t>.</w:t>
      </w:r>
    </w:p>
    <w:p w14:paraId="7742025F" w14:textId="51B1FA8C" w:rsidR="00EA2321" w:rsidRDefault="00EA2321" w:rsidP="00E858A1">
      <w:r>
        <w:br w:type="page"/>
      </w:r>
    </w:p>
    <w:bookmarkStart w:id="11" w:name="_Toc480376108" w:displacedByCustomXml="next"/>
    <w:sdt>
      <w:sdtPr>
        <w:id w:val="-2046284751"/>
        <w:lock w:val="contentLocked"/>
        <w:placeholder>
          <w:docPart w:val="2F40A86B774445159F2721EDF678FCA2"/>
        </w:placeholder>
        <w:group/>
      </w:sdtPr>
      <w:sdtEndPr/>
      <w:sdtContent>
        <w:p w14:paraId="3A61FDE8" w14:textId="77777777" w:rsidR="00EA2321" w:rsidRPr="0072071F" w:rsidRDefault="00EA2321" w:rsidP="00E858A1">
          <w:pPr>
            <w:pStyle w:val="Heading1"/>
          </w:pPr>
          <w:r w:rsidRPr="0072071F">
            <w:t>Certification</w:t>
          </w:r>
        </w:p>
        <w:bookmarkEnd w:id="11" w:displacedByCustomXml="next"/>
      </w:sdtContent>
    </w:sdt>
    <w:p w14:paraId="5C568FD0" w14:textId="4EC4AC88" w:rsidR="00EA2321" w:rsidRPr="0072071F" w:rsidRDefault="00EA2321" w:rsidP="00E858A1">
      <w:r w:rsidRPr="0072071F">
        <w:t>I have read and understand the above SOP.</w:t>
      </w:r>
      <w:r w:rsidR="00DD7E57" w:rsidRPr="0072071F">
        <w:t xml:space="preserve"> </w:t>
      </w:r>
      <w:r w:rsidR="00DD7E57">
        <w:t xml:space="preserve"> I have received approval from my Lab Director to perform this procedure.</w:t>
      </w:r>
      <w:r w:rsidRPr="0072071F">
        <w:t xml:space="preserve">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57608BBE"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7FD7F2EE" w14:textId="77777777" w:rsidR="00EA2321" w:rsidRPr="00EA2321" w:rsidRDefault="00EA2321" w:rsidP="00EA2321">
            <w:r w:rsidRPr="0072071F">
              <w:t>Name</w:t>
            </w:r>
          </w:p>
        </w:tc>
        <w:tc>
          <w:tcPr>
            <w:tcW w:w="2340" w:type="dxa"/>
          </w:tcPr>
          <w:p w14:paraId="1A8F8289" w14:textId="77777777" w:rsidR="00EA2321" w:rsidRPr="00EA2321" w:rsidRDefault="00EA2321" w:rsidP="00EA2321">
            <w:r w:rsidRPr="0072071F">
              <w:t>Signature</w:t>
            </w:r>
          </w:p>
        </w:tc>
        <w:tc>
          <w:tcPr>
            <w:tcW w:w="2340" w:type="dxa"/>
          </w:tcPr>
          <w:p w14:paraId="0E8F6ECE" w14:textId="77777777" w:rsidR="00EA2321" w:rsidRPr="00EA2321" w:rsidRDefault="00EA2321" w:rsidP="00EA2321">
            <w:r w:rsidRPr="0072071F">
              <w:t>UMID #</w:t>
            </w:r>
          </w:p>
        </w:tc>
        <w:tc>
          <w:tcPr>
            <w:tcW w:w="2340" w:type="dxa"/>
          </w:tcPr>
          <w:p w14:paraId="2F9A8EAF" w14:textId="77777777" w:rsidR="00EA2321" w:rsidRPr="00EA2321" w:rsidRDefault="00EA2321" w:rsidP="00EA2321">
            <w:r w:rsidRPr="0072071F">
              <w:t>Date</w:t>
            </w:r>
          </w:p>
        </w:tc>
      </w:tr>
      <w:tr w:rsidR="00EA2321" w:rsidRPr="0072071F" w14:paraId="501F2530" w14:textId="77777777" w:rsidTr="00E858A1">
        <w:trPr>
          <w:trHeight w:val="503"/>
        </w:trPr>
        <w:tc>
          <w:tcPr>
            <w:tcW w:w="2340" w:type="dxa"/>
          </w:tcPr>
          <w:p w14:paraId="2DDDCC65" w14:textId="77777777" w:rsidR="00EA2321" w:rsidRPr="0072071F" w:rsidRDefault="00EA2321" w:rsidP="00EA2321"/>
        </w:tc>
        <w:tc>
          <w:tcPr>
            <w:tcW w:w="2340" w:type="dxa"/>
          </w:tcPr>
          <w:p w14:paraId="30F70666" w14:textId="77777777" w:rsidR="00EA2321" w:rsidRPr="0072071F" w:rsidRDefault="00EA2321" w:rsidP="00EA2321"/>
        </w:tc>
        <w:tc>
          <w:tcPr>
            <w:tcW w:w="2340" w:type="dxa"/>
          </w:tcPr>
          <w:p w14:paraId="0FBD4A61" w14:textId="77777777" w:rsidR="00EA2321" w:rsidRPr="0072071F" w:rsidRDefault="00EA2321" w:rsidP="00EA2321"/>
        </w:tc>
        <w:tc>
          <w:tcPr>
            <w:tcW w:w="2340" w:type="dxa"/>
          </w:tcPr>
          <w:p w14:paraId="6BDB1E1D" w14:textId="77777777" w:rsidR="00EA2321" w:rsidRPr="0072071F" w:rsidRDefault="00EA2321" w:rsidP="00EA2321"/>
        </w:tc>
      </w:tr>
      <w:tr w:rsidR="00EA2321" w:rsidRPr="0072071F" w14:paraId="3ADF457E" w14:textId="77777777" w:rsidTr="00E858A1">
        <w:trPr>
          <w:trHeight w:val="530"/>
        </w:trPr>
        <w:tc>
          <w:tcPr>
            <w:tcW w:w="2340" w:type="dxa"/>
          </w:tcPr>
          <w:p w14:paraId="55E27695" w14:textId="77777777" w:rsidR="00EA2321" w:rsidRPr="0072071F" w:rsidRDefault="00EA2321" w:rsidP="00EA2321"/>
        </w:tc>
        <w:tc>
          <w:tcPr>
            <w:tcW w:w="2340" w:type="dxa"/>
          </w:tcPr>
          <w:p w14:paraId="6BEC0B4B" w14:textId="77777777" w:rsidR="00EA2321" w:rsidRPr="0072071F" w:rsidRDefault="00EA2321" w:rsidP="00EA2321"/>
        </w:tc>
        <w:tc>
          <w:tcPr>
            <w:tcW w:w="2340" w:type="dxa"/>
          </w:tcPr>
          <w:p w14:paraId="597A1BEE" w14:textId="77777777" w:rsidR="00EA2321" w:rsidRPr="0072071F" w:rsidRDefault="00EA2321" w:rsidP="00EA2321"/>
        </w:tc>
        <w:tc>
          <w:tcPr>
            <w:tcW w:w="2340" w:type="dxa"/>
          </w:tcPr>
          <w:p w14:paraId="3C8E51A7" w14:textId="77777777" w:rsidR="00EA2321" w:rsidRPr="0072071F" w:rsidRDefault="00EA2321" w:rsidP="00EA2321"/>
        </w:tc>
      </w:tr>
      <w:tr w:rsidR="00EA2321" w:rsidRPr="0072071F" w14:paraId="48A0375E" w14:textId="77777777" w:rsidTr="00E858A1">
        <w:trPr>
          <w:trHeight w:val="530"/>
        </w:trPr>
        <w:tc>
          <w:tcPr>
            <w:tcW w:w="2340" w:type="dxa"/>
          </w:tcPr>
          <w:p w14:paraId="2279B3BD" w14:textId="77777777" w:rsidR="00EA2321" w:rsidRPr="0072071F" w:rsidRDefault="00EA2321" w:rsidP="00EA2321"/>
        </w:tc>
        <w:tc>
          <w:tcPr>
            <w:tcW w:w="2340" w:type="dxa"/>
          </w:tcPr>
          <w:p w14:paraId="31F11FA5" w14:textId="77777777" w:rsidR="00EA2321" w:rsidRPr="0072071F" w:rsidRDefault="00EA2321" w:rsidP="00EA2321"/>
        </w:tc>
        <w:tc>
          <w:tcPr>
            <w:tcW w:w="2340" w:type="dxa"/>
          </w:tcPr>
          <w:p w14:paraId="0A57C972" w14:textId="77777777" w:rsidR="00EA2321" w:rsidRPr="0072071F" w:rsidRDefault="00EA2321" w:rsidP="00EA2321"/>
        </w:tc>
        <w:tc>
          <w:tcPr>
            <w:tcW w:w="2340" w:type="dxa"/>
          </w:tcPr>
          <w:p w14:paraId="64D7DF59" w14:textId="77777777" w:rsidR="00EA2321" w:rsidRPr="0072071F" w:rsidRDefault="00EA2321" w:rsidP="00EA2321"/>
        </w:tc>
      </w:tr>
      <w:tr w:rsidR="00EA2321" w:rsidRPr="0072071F" w14:paraId="09864781" w14:textId="77777777" w:rsidTr="00E858A1">
        <w:trPr>
          <w:trHeight w:val="530"/>
        </w:trPr>
        <w:tc>
          <w:tcPr>
            <w:tcW w:w="2340" w:type="dxa"/>
          </w:tcPr>
          <w:p w14:paraId="4578E96A" w14:textId="77777777" w:rsidR="00EA2321" w:rsidRPr="0072071F" w:rsidRDefault="00EA2321" w:rsidP="00EA2321"/>
        </w:tc>
        <w:tc>
          <w:tcPr>
            <w:tcW w:w="2340" w:type="dxa"/>
          </w:tcPr>
          <w:p w14:paraId="4A9F604C" w14:textId="77777777" w:rsidR="00EA2321" w:rsidRPr="0072071F" w:rsidRDefault="00EA2321" w:rsidP="00EA2321"/>
        </w:tc>
        <w:tc>
          <w:tcPr>
            <w:tcW w:w="2340" w:type="dxa"/>
          </w:tcPr>
          <w:p w14:paraId="5F3E26D0" w14:textId="77777777" w:rsidR="00EA2321" w:rsidRPr="0072071F" w:rsidRDefault="00EA2321" w:rsidP="00EA2321"/>
        </w:tc>
        <w:tc>
          <w:tcPr>
            <w:tcW w:w="2340" w:type="dxa"/>
          </w:tcPr>
          <w:p w14:paraId="6E63E648" w14:textId="77777777" w:rsidR="00EA2321" w:rsidRPr="0072071F" w:rsidRDefault="00EA2321" w:rsidP="00EA2321"/>
        </w:tc>
      </w:tr>
      <w:tr w:rsidR="00EA2321" w:rsidRPr="0072071F" w14:paraId="0A1506C0" w14:textId="77777777" w:rsidTr="00E858A1">
        <w:trPr>
          <w:trHeight w:val="530"/>
        </w:trPr>
        <w:tc>
          <w:tcPr>
            <w:tcW w:w="2340" w:type="dxa"/>
          </w:tcPr>
          <w:p w14:paraId="7F71D057" w14:textId="77777777" w:rsidR="00EA2321" w:rsidRPr="0072071F" w:rsidRDefault="00EA2321" w:rsidP="00EA2321"/>
        </w:tc>
        <w:tc>
          <w:tcPr>
            <w:tcW w:w="2340" w:type="dxa"/>
          </w:tcPr>
          <w:p w14:paraId="4C528773" w14:textId="77777777" w:rsidR="00EA2321" w:rsidRPr="0072071F" w:rsidRDefault="00EA2321" w:rsidP="00EA2321"/>
        </w:tc>
        <w:tc>
          <w:tcPr>
            <w:tcW w:w="2340" w:type="dxa"/>
          </w:tcPr>
          <w:p w14:paraId="15232BB5" w14:textId="77777777" w:rsidR="00EA2321" w:rsidRPr="0072071F" w:rsidRDefault="00EA2321" w:rsidP="00EA2321"/>
        </w:tc>
        <w:tc>
          <w:tcPr>
            <w:tcW w:w="2340" w:type="dxa"/>
          </w:tcPr>
          <w:p w14:paraId="01508BEF" w14:textId="77777777" w:rsidR="00EA2321" w:rsidRPr="0072071F" w:rsidRDefault="00EA2321" w:rsidP="00EA2321"/>
        </w:tc>
      </w:tr>
      <w:tr w:rsidR="00EA2321" w:rsidRPr="0072071F" w14:paraId="6057E10E" w14:textId="77777777" w:rsidTr="00E858A1">
        <w:trPr>
          <w:trHeight w:val="530"/>
        </w:trPr>
        <w:tc>
          <w:tcPr>
            <w:tcW w:w="2340" w:type="dxa"/>
          </w:tcPr>
          <w:p w14:paraId="63B0ACB2" w14:textId="77777777" w:rsidR="00EA2321" w:rsidRPr="0072071F" w:rsidRDefault="00EA2321" w:rsidP="00EA2321"/>
        </w:tc>
        <w:tc>
          <w:tcPr>
            <w:tcW w:w="2340" w:type="dxa"/>
          </w:tcPr>
          <w:p w14:paraId="0BDE0FCE" w14:textId="77777777" w:rsidR="00EA2321" w:rsidRPr="0072071F" w:rsidRDefault="00EA2321" w:rsidP="00EA2321"/>
        </w:tc>
        <w:tc>
          <w:tcPr>
            <w:tcW w:w="2340" w:type="dxa"/>
          </w:tcPr>
          <w:p w14:paraId="6111199E" w14:textId="77777777" w:rsidR="00EA2321" w:rsidRPr="0072071F" w:rsidRDefault="00EA2321" w:rsidP="00EA2321"/>
        </w:tc>
        <w:tc>
          <w:tcPr>
            <w:tcW w:w="2340" w:type="dxa"/>
          </w:tcPr>
          <w:p w14:paraId="68109CAF" w14:textId="77777777" w:rsidR="00EA2321" w:rsidRPr="0072071F" w:rsidRDefault="00EA2321" w:rsidP="00EA2321"/>
        </w:tc>
      </w:tr>
      <w:tr w:rsidR="00EA2321" w:rsidRPr="0072071F" w14:paraId="7E915B20" w14:textId="77777777" w:rsidTr="00E858A1">
        <w:trPr>
          <w:trHeight w:val="530"/>
        </w:trPr>
        <w:tc>
          <w:tcPr>
            <w:tcW w:w="2340" w:type="dxa"/>
          </w:tcPr>
          <w:p w14:paraId="2661BD1D" w14:textId="77777777" w:rsidR="00EA2321" w:rsidRPr="0072071F" w:rsidRDefault="00EA2321" w:rsidP="00EA2321"/>
        </w:tc>
        <w:tc>
          <w:tcPr>
            <w:tcW w:w="2340" w:type="dxa"/>
          </w:tcPr>
          <w:p w14:paraId="0EA0D203" w14:textId="77777777" w:rsidR="00EA2321" w:rsidRPr="0072071F" w:rsidRDefault="00EA2321" w:rsidP="00EA2321"/>
        </w:tc>
        <w:tc>
          <w:tcPr>
            <w:tcW w:w="2340" w:type="dxa"/>
          </w:tcPr>
          <w:p w14:paraId="4AA573B6" w14:textId="77777777" w:rsidR="00EA2321" w:rsidRPr="0072071F" w:rsidRDefault="00EA2321" w:rsidP="00EA2321"/>
        </w:tc>
        <w:tc>
          <w:tcPr>
            <w:tcW w:w="2340" w:type="dxa"/>
          </w:tcPr>
          <w:p w14:paraId="4854F6EA" w14:textId="77777777" w:rsidR="00EA2321" w:rsidRPr="0072071F" w:rsidRDefault="00EA2321" w:rsidP="00EA2321"/>
        </w:tc>
      </w:tr>
      <w:tr w:rsidR="00EA2321" w:rsidRPr="0072071F" w14:paraId="5FEA277A" w14:textId="77777777" w:rsidTr="00E858A1">
        <w:trPr>
          <w:trHeight w:val="530"/>
        </w:trPr>
        <w:tc>
          <w:tcPr>
            <w:tcW w:w="2340" w:type="dxa"/>
          </w:tcPr>
          <w:p w14:paraId="2961DEF3" w14:textId="77777777" w:rsidR="00EA2321" w:rsidRPr="0072071F" w:rsidRDefault="00EA2321" w:rsidP="00EA2321"/>
        </w:tc>
        <w:tc>
          <w:tcPr>
            <w:tcW w:w="2340" w:type="dxa"/>
          </w:tcPr>
          <w:p w14:paraId="2AB2E1BA" w14:textId="77777777" w:rsidR="00EA2321" w:rsidRPr="0072071F" w:rsidRDefault="00EA2321" w:rsidP="00EA2321"/>
        </w:tc>
        <w:tc>
          <w:tcPr>
            <w:tcW w:w="2340" w:type="dxa"/>
          </w:tcPr>
          <w:p w14:paraId="2B8A610E" w14:textId="77777777" w:rsidR="00EA2321" w:rsidRPr="0072071F" w:rsidRDefault="00EA2321" w:rsidP="00EA2321"/>
        </w:tc>
        <w:tc>
          <w:tcPr>
            <w:tcW w:w="2340" w:type="dxa"/>
          </w:tcPr>
          <w:p w14:paraId="76BA30AC" w14:textId="77777777" w:rsidR="00EA2321" w:rsidRPr="0072071F" w:rsidRDefault="00EA2321" w:rsidP="00EA2321"/>
        </w:tc>
      </w:tr>
      <w:tr w:rsidR="00EA2321" w:rsidRPr="0072071F" w14:paraId="1BE2C7F0" w14:textId="77777777" w:rsidTr="00E858A1">
        <w:trPr>
          <w:trHeight w:val="530"/>
        </w:trPr>
        <w:tc>
          <w:tcPr>
            <w:tcW w:w="2340" w:type="dxa"/>
          </w:tcPr>
          <w:p w14:paraId="34F949DD" w14:textId="77777777" w:rsidR="00EA2321" w:rsidRPr="0072071F" w:rsidRDefault="00EA2321" w:rsidP="00EA2321"/>
        </w:tc>
        <w:tc>
          <w:tcPr>
            <w:tcW w:w="2340" w:type="dxa"/>
          </w:tcPr>
          <w:p w14:paraId="5A937541" w14:textId="77777777" w:rsidR="00EA2321" w:rsidRPr="0072071F" w:rsidRDefault="00EA2321" w:rsidP="00EA2321"/>
        </w:tc>
        <w:tc>
          <w:tcPr>
            <w:tcW w:w="2340" w:type="dxa"/>
          </w:tcPr>
          <w:p w14:paraId="660633E0" w14:textId="77777777" w:rsidR="00EA2321" w:rsidRPr="0072071F" w:rsidRDefault="00EA2321" w:rsidP="00EA2321"/>
        </w:tc>
        <w:tc>
          <w:tcPr>
            <w:tcW w:w="2340" w:type="dxa"/>
          </w:tcPr>
          <w:p w14:paraId="1700FC7B" w14:textId="77777777" w:rsidR="00EA2321" w:rsidRPr="0072071F" w:rsidRDefault="00EA2321" w:rsidP="00EA2321"/>
        </w:tc>
      </w:tr>
      <w:tr w:rsidR="00EA2321" w:rsidRPr="0072071F" w14:paraId="3865403E" w14:textId="77777777" w:rsidTr="00E858A1">
        <w:trPr>
          <w:trHeight w:val="530"/>
        </w:trPr>
        <w:tc>
          <w:tcPr>
            <w:tcW w:w="2340" w:type="dxa"/>
          </w:tcPr>
          <w:p w14:paraId="661D0014" w14:textId="77777777" w:rsidR="00EA2321" w:rsidRPr="0072071F" w:rsidRDefault="00EA2321" w:rsidP="00EA2321"/>
        </w:tc>
        <w:tc>
          <w:tcPr>
            <w:tcW w:w="2340" w:type="dxa"/>
          </w:tcPr>
          <w:p w14:paraId="0198DA75" w14:textId="77777777" w:rsidR="00EA2321" w:rsidRPr="0072071F" w:rsidRDefault="00EA2321" w:rsidP="00EA2321"/>
        </w:tc>
        <w:tc>
          <w:tcPr>
            <w:tcW w:w="2340" w:type="dxa"/>
          </w:tcPr>
          <w:p w14:paraId="60017027" w14:textId="77777777" w:rsidR="00EA2321" w:rsidRPr="0072071F" w:rsidRDefault="00EA2321" w:rsidP="00EA2321"/>
        </w:tc>
        <w:tc>
          <w:tcPr>
            <w:tcW w:w="2340" w:type="dxa"/>
          </w:tcPr>
          <w:p w14:paraId="3238641B" w14:textId="77777777" w:rsidR="00EA2321" w:rsidRPr="0072071F" w:rsidRDefault="00EA2321" w:rsidP="00EA2321"/>
        </w:tc>
      </w:tr>
      <w:tr w:rsidR="00EA2321" w:rsidRPr="0072071F" w14:paraId="21635275" w14:textId="77777777" w:rsidTr="00E858A1">
        <w:trPr>
          <w:trHeight w:val="530"/>
        </w:trPr>
        <w:tc>
          <w:tcPr>
            <w:tcW w:w="2340" w:type="dxa"/>
          </w:tcPr>
          <w:p w14:paraId="1F5E5B99" w14:textId="77777777" w:rsidR="00EA2321" w:rsidRPr="0072071F" w:rsidRDefault="00EA2321" w:rsidP="00EA2321"/>
        </w:tc>
        <w:tc>
          <w:tcPr>
            <w:tcW w:w="2340" w:type="dxa"/>
          </w:tcPr>
          <w:p w14:paraId="01ECC498" w14:textId="77777777" w:rsidR="00EA2321" w:rsidRPr="0072071F" w:rsidRDefault="00EA2321" w:rsidP="00EA2321"/>
        </w:tc>
        <w:tc>
          <w:tcPr>
            <w:tcW w:w="2340" w:type="dxa"/>
          </w:tcPr>
          <w:p w14:paraId="733E9DAF" w14:textId="77777777" w:rsidR="00EA2321" w:rsidRPr="0072071F" w:rsidRDefault="00EA2321" w:rsidP="00EA2321"/>
        </w:tc>
        <w:tc>
          <w:tcPr>
            <w:tcW w:w="2340" w:type="dxa"/>
          </w:tcPr>
          <w:p w14:paraId="443431B2" w14:textId="77777777" w:rsidR="00EA2321" w:rsidRPr="0072071F" w:rsidRDefault="00EA2321" w:rsidP="00EA2321"/>
        </w:tc>
      </w:tr>
      <w:tr w:rsidR="00EA2321" w:rsidRPr="0072071F" w14:paraId="32FFC0A2" w14:textId="77777777" w:rsidTr="00E858A1">
        <w:trPr>
          <w:trHeight w:val="530"/>
        </w:trPr>
        <w:tc>
          <w:tcPr>
            <w:tcW w:w="2340" w:type="dxa"/>
          </w:tcPr>
          <w:p w14:paraId="7A5F0F58" w14:textId="77777777" w:rsidR="00EA2321" w:rsidRPr="0072071F" w:rsidRDefault="00EA2321" w:rsidP="00EA2321"/>
        </w:tc>
        <w:tc>
          <w:tcPr>
            <w:tcW w:w="2340" w:type="dxa"/>
          </w:tcPr>
          <w:p w14:paraId="2BDC8FB1" w14:textId="77777777" w:rsidR="00EA2321" w:rsidRPr="0072071F" w:rsidRDefault="00EA2321" w:rsidP="00EA2321"/>
        </w:tc>
        <w:tc>
          <w:tcPr>
            <w:tcW w:w="2340" w:type="dxa"/>
          </w:tcPr>
          <w:p w14:paraId="4781425B" w14:textId="77777777" w:rsidR="00EA2321" w:rsidRPr="0072071F" w:rsidRDefault="00EA2321" w:rsidP="00EA2321"/>
        </w:tc>
        <w:tc>
          <w:tcPr>
            <w:tcW w:w="2340" w:type="dxa"/>
          </w:tcPr>
          <w:p w14:paraId="44DB7AB8" w14:textId="77777777" w:rsidR="00EA2321" w:rsidRPr="0072071F" w:rsidRDefault="00EA2321" w:rsidP="00EA2321"/>
        </w:tc>
      </w:tr>
      <w:tr w:rsidR="00EA2321" w:rsidRPr="0072071F" w14:paraId="487CCC95" w14:textId="77777777" w:rsidTr="00E858A1">
        <w:trPr>
          <w:trHeight w:val="530"/>
        </w:trPr>
        <w:tc>
          <w:tcPr>
            <w:tcW w:w="2340" w:type="dxa"/>
          </w:tcPr>
          <w:p w14:paraId="188DCDE3" w14:textId="77777777" w:rsidR="00EA2321" w:rsidRPr="0072071F" w:rsidRDefault="00EA2321" w:rsidP="00EA2321"/>
        </w:tc>
        <w:tc>
          <w:tcPr>
            <w:tcW w:w="2340" w:type="dxa"/>
          </w:tcPr>
          <w:p w14:paraId="13203870" w14:textId="77777777" w:rsidR="00EA2321" w:rsidRPr="0072071F" w:rsidRDefault="00EA2321" w:rsidP="00EA2321"/>
        </w:tc>
        <w:tc>
          <w:tcPr>
            <w:tcW w:w="2340" w:type="dxa"/>
          </w:tcPr>
          <w:p w14:paraId="5621D24A" w14:textId="77777777" w:rsidR="00EA2321" w:rsidRPr="0072071F" w:rsidRDefault="00EA2321" w:rsidP="00EA2321"/>
        </w:tc>
        <w:tc>
          <w:tcPr>
            <w:tcW w:w="2340" w:type="dxa"/>
          </w:tcPr>
          <w:p w14:paraId="6A8D4429" w14:textId="77777777" w:rsidR="00EA2321" w:rsidRPr="0072071F" w:rsidRDefault="00EA2321" w:rsidP="00EA2321"/>
        </w:tc>
      </w:tr>
      <w:tr w:rsidR="00EA2321" w:rsidRPr="0072071F" w14:paraId="32375B6D" w14:textId="77777777" w:rsidTr="00E858A1">
        <w:trPr>
          <w:trHeight w:val="530"/>
        </w:trPr>
        <w:tc>
          <w:tcPr>
            <w:tcW w:w="2340" w:type="dxa"/>
          </w:tcPr>
          <w:p w14:paraId="76C15B59" w14:textId="77777777" w:rsidR="00EA2321" w:rsidRPr="0072071F" w:rsidRDefault="00EA2321" w:rsidP="00EA2321"/>
        </w:tc>
        <w:tc>
          <w:tcPr>
            <w:tcW w:w="2340" w:type="dxa"/>
          </w:tcPr>
          <w:p w14:paraId="72DA62C2" w14:textId="77777777" w:rsidR="00EA2321" w:rsidRPr="0072071F" w:rsidRDefault="00EA2321" w:rsidP="00EA2321"/>
        </w:tc>
        <w:tc>
          <w:tcPr>
            <w:tcW w:w="2340" w:type="dxa"/>
          </w:tcPr>
          <w:p w14:paraId="3F0BAF60" w14:textId="77777777" w:rsidR="00EA2321" w:rsidRPr="0072071F" w:rsidRDefault="00EA2321" w:rsidP="00EA2321"/>
        </w:tc>
        <w:tc>
          <w:tcPr>
            <w:tcW w:w="2340" w:type="dxa"/>
          </w:tcPr>
          <w:p w14:paraId="3E53DC4D" w14:textId="77777777" w:rsidR="00EA2321" w:rsidRPr="0072071F" w:rsidRDefault="00EA2321" w:rsidP="00EA2321"/>
        </w:tc>
      </w:tr>
      <w:tr w:rsidR="00EA2321" w:rsidRPr="0072071F" w14:paraId="5E7AFAEF" w14:textId="77777777" w:rsidTr="00E858A1">
        <w:trPr>
          <w:trHeight w:val="530"/>
        </w:trPr>
        <w:tc>
          <w:tcPr>
            <w:tcW w:w="2340" w:type="dxa"/>
          </w:tcPr>
          <w:p w14:paraId="10BB3C31" w14:textId="77777777" w:rsidR="00EA2321" w:rsidRPr="0072071F" w:rsidRDefault="00EA2321" w:rsidP="00EA2321"/>
        </w:tc>
        <w:tc>
          <w:tcPr>
            <w:tcW w:w="2340" w:type="dxa"/>
          </w:tcPr>
          <w:p w14:paraId="7A00E43C" w14:textId="77777777" w:rsidR="00EA2321" w:rsidRPr="0072071F" w:rsidRDefault="00EA2321" w:rsidP="00EA2321"/>
        </w:tc>
        <w:tc>
          <w:tcPr>
            <w:tcW w:w="2340" w:type="dxa"/>
          </w:tcPr>
          <w:p w14:paraId="0F40DA18" w14:textId="77777777" w:rsidR="00EA2321" w:rsidRPr="0072071F" w:rsidRDefault="00EA2321" w:rsidP="00EA2321"/>
        </w:tc>
        <w:tc>
          <w:tcPr>
            <w:tcW w:w="2340" w:type="dxa"/>
          </w:tcPr>
          <w:p w14:paraId="45FB8DC8" w14:textId="77777777" w:rsidR="00EA2321" w:rsidRPr="0072071F" w:rsidRDefault="00EA2321" w:rsidP="00EA2321"/>
        </w:tc>
      </w:tr>
      <w:tr w:rsidR="00EA2321" w:rsidRPr="0072071F" w14:paraId="40C11B41" w14:textId="77777777" w:rsidTr="00E858A1">
        <w:trPr>
          <w:trHeight w:val="530"/>
        </w:trPr>
        <w:tc>
          <w:tcPr>
            <w:tcW w:w="2340" w:type="dxa"/>
          </w:tcPr>
          <w:p w14:paraId="2EF99564" w14:textId="77777777" w:rsidR="00EA2321" w:rsidRPr="0072071F" w:rsidRDefault="00EA2321" w:rsidP="00EA2321"/>
        </w:tc>
        <w:tc>
          <w:tcPr>
            <w:tcW w:w="2340" w:type="dxa"/>
          </w:tcPr>
          <w:p w14:paraId="37E4ECC1" w14:textId="77777777" w:rsidR="00EA2321" w:rsidRPr="0072071F" w:rsidRDefault="00EA2321" w:rsidP="00EA2321"/>
        </w:tc>
        <w:tc>
          <w:tcPr>
            <w:tcW w:w="2340" w:type="dxa"/>
          </w:tcPr>
          <w:p w14:paraId="645B7044" w14:textId="77777777" w:rsidR="00EA2321" w:rsidRPr="0072071F" w:rsidRDefault="00EA2321" w:rsidP="00EA2321"/>
        </w:tc>
        <w:tc>
          <w:tcPr>
            <w:tcW w:w="2340" w:type="dxa"/>
          </w:tcPr>
          <w:p w14:paraId="22EEDDD6" w14:textId="77777777" w:rsidR="00EA2321" w:rsidRPr="0072071F" w:rsidRDefault="00EA2321" w:rsidP="00EA2321"/>
        </w:tc>
      </w:tr>
      <w:tr w:rsidR="00EA2321" w:rsidRPr="0072071F" w14:paraId="2E18B893" w14:textId="77777777" w:rsidTr="00E858A1">
        <w:trPr>
          <w:trHeight w:val="530"/>
        </w:trPr>
        <w:tc>
          <w:tcPr>
            <w:tcW w:w="2340" w:type="dxa"/>
          </w:tcPr>
          <w:p w14:paraId="4B3F7583" w14:textId="77777777" w:rsidR="00EA2321" w:rsidRPr="0072071F" w:rsidRDefault="00EA2321" w:rsidP="00EA2321"/>
        </w:tc>
        <w:tc>
          <w:tcPr>
            <w:tcW w:w="2340" w:type="dxa"/>
          </w:tcPr>
          <w:p w14:paraId="5C8C07D1" w14:textId="77777777" w:rsidR="00EA2321" w:rsidRPr="0072071F" w:rsidRDefault="00EA2321" w:rsidP="00EA2321"/>
        </w:tc>
        <w:tc>
          <w:tcPr>
            <w:tcW w:w="2340" w:type="dxa"/>
          </w:tcPr>
          <w:p w14:paraId="0314C5FB" w14:textId="77777777" w:rsidR="00EA2321" w:rsidRPr="0072071F" w:rsidRDefault="00EA2321" w:rsidP="00EA2321"/>
        </w:tc>
        <w:tc>
          <w:tcPr>
            <w:tcW w:w="2340" w:type="dxa"/>
          </w:tcPr>
          <w:p w14:paraId="4EFBD49F" w14:textId="77777777" w:rsidR="00EA2321" w:rsidRPr="0072071F" w:rsidRDefault="00EA2321" w:rsidP="00EA2321"/>
        </w:tc>
      </w:tr>
    </w:tbl>
    <w:p w14:paraId="056D9D99" w14:textId="77777777" w:rsidR="00EA2321" w:rsidRDefault="00EA2321" w:rsidP="00AE1474">
      <w:pPr>
        <w:tabs>
          <w:tab w:val="left" w:pos="1566"/>
        </w:tabs>
      </w:pPr>
    </w:p>
    <w:p w14:paraId="128122E7" w14:textId="0157D559" w:rsidR="00AE1474" w:rsidRDefault="00AE1474" w:rsidP="00AE1474">
      <w:pPr>
        <w:pStyle w:val="NoSpacing"/>
      </w:pPr>
    </w:p>
    <w:p w14:paraId="21A059CD" w14:textId="77777777" w:rsidR="00C67488" w:rsidRDefault="00C67488" w:rsidP="00AE1474">
      <w:pPr>
        <w:pStyle w:val="NoSpacing"/>
      </w:pPr>
    </w:p>
    <w:tbl>
      <w:tblPr>
        <w:tblStyle w:val="Monochrome"/>
        <w:tblW w:w="0" w:type="auto"/>
        <w:tblLook w:val="0400" w:firstRow="0" w:lastRow="0" w:firstColumn="0" w:lastColumn="0" w:noHBand="0" w:noVBand="1"/>
      </w:tblPr>
      <w:tblGrid>
        <w:gridCol w:w="6030"/>
        <w:gridCol w:w="3330"/>
      </w:tblGrid>
      <w:tr w:rsidR="00EA2321" w14:paraId="42B78B14" w14:textId="77777777" w:rsidTr="00EA2321">
        <w:tc>
          <w:tcPr>
            <w:tcW w:w="6030" w:type="dxa"/>
            <w:tcBorders>
              <w:top w:val="single" w:sz="4" w:space="0" w:color="auto"/>
              <w:left w:val="nil"/>
              <w:bottom w:val="nil"/>
              <w:right w:val="nil"/>
            </w:tcBorders>
            <w:hideMark/>
          </w:tcPr>
          <w:p w14:paraId="7F24AEFD"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3D5A0D28" w14:textId="77777777" w:rsidR="00EA2321" w:rsidRPr="00EA2321" w:rsidRDefault="00EA2321" w:rsidP="00EA2321">
            <w:r>
              <w:t xml:space="preserve">Revision </w:t>
            </w:r>
            <w:r w:rsidRPr="00EA2321">
              <w:t>Date</w:t>
            </w:r>
          </w:p>
        </w:tc>
      </w:tr>
    </w:tbl>
    <w:p w14:paraId="165F460D" w14:textId="77777777" w:rsidR="00EA2321" w:rsidRPr="00EA2321" w:rsidRDefault="00EA2321" w:rsidP="00AB7AB4"/>
    <w:p w14:paraId="600F14A5"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620E2A" w14:paraId="06827737"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282FB8FB" w14:textId="77777777" w:rsidR="00620E2A" w:rsidRDefault="00620E2A" w:rsidP="00611CA0">
            <w:r>
              <w:t>Date</w:t>
            </w:r>
          </w:p>
        </w:tc>
        <w:tc>
          <w:tcPr>
            <w:tcW w:w="7910" w:type="dxa"/>
          </w:tcPr>
          <w:p w14:paraId="49D83552" w14:textId="77777777" w:rsidR="00620E2A" w:rsidRDefault="00620E2A" w:rsidP="00611CA0">
            <w:r>
              <w:t>Revision</w:t>
            </w:r>
          </w:p>
        </w:tc>
      </w:tr>
      <w:tr w:rsidR="00620E2A" w14:paraId="03F7AD09" w14:textId="77777777" w:rsidTr="00611CA0">
        <w:tc>
          <w:tcPr>
            <w:tcW w:w="1440" w:type="dxa"/>
          </w:tcPr>
          <w:p w14:paraId="56242616" w14:textId="5B46C4F3" w:rsidR="00620E2A" w:rsidRDefault="00620E2A" w:rsidP="00611CA0">
            <w:r>
              <w:t>09-13-18</w:t>
            </w:r>
          </w:p>
        </w:tc>
        <w:tc>
          <w:tcPr>
            <w:tcW w:w="7910" w:type="dxa"/>
          </w:tcPr>
          <w:p w14:paraId="43D6012B" w14:textId="77777777" w:rsidR="00620E2A" w:rsidRDefault="00620E2A" w:rsidP="00611CA0">
            <w:r>
              <w:t>EHS name and logo were added, updated the formatting, and revised the content under Exposure/Unintended Content (AKJ).</w:t>
            </w:r>
          </w:p>
        </w:tc>
      </w:tr>
      <w:tr w:rsidR="00620E2A" w14:paraId="1010D247" w14:textId="77777777" w:rsidTr="00611CA0">
        <w:tc>
          <w:tcPr>
            <w:tcW w:w="1440" w:type="dxa"/>
          </w:tcPr>
          <w:p w14:paraId="4FB5E0A6" w14:textId="6C80802F" w:rsidR="00620E2A" w:rsidRDefault="009521EC" w:rsidP="00611CA0">
            <w:r>
              <w:t>03-04</w:t>
            </w:r>
            <w:r w:rsidR="00795608">
              <w:t>-19</w:t>
            </w:r>
          </w:p>
        </w:tc>
        <w:tc>
          <w:tcPr>
            <w:tcW w:w="7910" w:type="dxa"/>
          </w:tcPr>
          <w:p w14:paraId="0F782ADB" w14:textId="49A9FD2D" w:rsidR="00620E2A" w:rsidRDefault="00795608" w:rsidP="00611CA0">
            <w:r>
              <w:t>Updated web links</w:t>
            </w:r>
          </w:p>
        </w:tc>
      </w:tr>
      <w:tr w:rsidR="00795608" w14:paraId="7F7BCF43" w14:textId="77777777" w:rsidTr="00611CA0">
        <w:tc>
          <w:tcPr>
            <w:tcW w:w="1440" w:type="dxa"/>
          </w:tcPr>
          <w:p w14:paraId="19CD95DD" w14:textId="159052F0" w:rsidR="00795608" w:rsidRDefault="00B221B4" w:rsidP="00611CA0">
            <w:r>
              <w:t>05-15-20</w:t>
            </w:r>
          </w:p>
        </w:tc>
        <w:tc>
          <w:tcPr>
            <w:tcW w:w="7910" w:type="dxa"/>
          </w:tcPr>
          <w:p w14:paraId="7EFB0856" w14:textId="7A892E1D" w:rsidR="00795608" w:rsidRDefault="00B221B4" w:rsidP="00611CA0">
            <w:r>
              <w:t>Updated editing rights to headings (RSH)</w:t>
            </w:r>
          </w:p>
        </w:tc>
      </w:tr>
      <w:tr w:rsidR="005F556E" w14:paraId="4411FE2D" w14:textId="77777777" w:rsidTr="00611CA0">
        <w:tc>
          <w:tcPr>
            <w:tcW w:w="1440" w:type="dxa"/>
          </w:tcPr>
          <w:p w14:paraId="5F968FC9" w14:textId="0B587CD3" w:rsidR="005F556E" w:rsidRDefault="00455FD3" w:rsidP="00611CA0">
            <w:r>
              <w:t>03-21-</w:t>
            </w:r>
            <w:r w:rsidR="005F556E">
              <w:t>22</w:t>
            </w:r>
          </w:p>
        </w:tc>
        <w:tc>
          <w:tcPr>
            <w:tcW w:w="7910" w:type="dxa"/>
          </w:tcPr>
          <w:p w14:paraId="2E170470" w14:textId="0CAAEE82" w:rsidR="005F556E" w:rsidRDefault="005F556E" w:rsidP="00611CA0">
            <w:r>
              <w:t>Reviewed and updated links (LGS)</w:t>
            </w:r>
          </w:p>
        </w:tc>
      </w:tr>
      <w:tr w:rsidR="001242EE" w14:paraId="156AB7CF" w14:textId="77777777" w:rsidTr="00611CA0">
        <w:tc>
          <w:tcPr>
            <w:tcW w:w="1440" w:type="dxa"/>
          </w:tcPr>
          <w:p w14:paraId="25E3FB13" w14:textId="376D5FD4" w:rsidR="001242EE" w:rsidRDefault="001242EE" w:rsidP="00611CA0">
            <w:r>
              <w:t>05-11-22</w:t>
            </w:r>
          </w:p>
        </w:tc>
        <w:tc>
          <w:tcPr>
            <w:tcW w:w="7910" w:type="dxa"/>
          </w:tcPr>
          <w:p w14:paraId="3623C5DE" w14:textId="04D360CD" w:rsidR="001242EE" w:rsidRDefault="001242EE" w:rsidP="00611CA0">
            <w:r>
              <w:t>Removed section on Exposures/Unintended Contact (LGS)</w:t>
            </w:r>
          </w:p>
        </w:tc>
      </w:tr>
    </w:tbl>
    <w:p w14:paraId="7801BD3E" w14:textId="08F4950A" w:rsidR="003A0261" w:rsidRDefault="003A0261" w:rsidP="00620E2A"/>
    <w:p w14:paraId="2A064FD7" w14:textId="2969DC32" w:rsidR="005E7312" w:rsidRDefault="005E7312">
      <w:r>
        <w:br w:type="page"/>
      </w:r>
    </w:p>
    <w:p w14:paraId="33EAF8B8" w14:textId="716441B5" w:rsidR="005E7312" w:rsidRPr="005E7312" w:rsidRDefault="005E7312" w:rsidP="00620E2A">
      <w:pPr>
        <w:rPr>
          <w:rFonts w:cstheme="minorHAnsi"/>
          <w:b/>
          <w:color w:val="212121"/>
        </w:rPr>
      </w:pPr>
      <w:r w:rsidRPr="005E7312">
        <w:rPr>
          <w:rFonts w:cstheme="minorHAnsi"/>
          <w:b/>
          <w:color w:val="212121"/>
        </w:rPr>
        <w:lastRenderedPageBreak/>
        <w:t>References</w:t>
      </w:r>
    </w:p>
    <w:p w14:paraId="5D313D09" w14:textId="1924CD76" w:rsidR="005E7312" w:rsidRPr="005E7312" w:rsidRDefault="005E7312" w:rsidP="00620E2A">
      <w:pPr>
        <w:rPr>
          <w:rFonts w:cstheme="minorHAnsi"/>
        </w:rPr>
      </w:pPr>
      <w:r w:rsidRPr="005E7312">
        <w:rPr>
          <w:rFonts w:cstheme="minorHAnsi"/>
          <w:color w:val="212121"/>
        </w:rPr>
        <w:t xml:space="preserve">National Center for Biotechnology Information (2022). PubChem Compound Summary for CID 90477010, </w:t>
      </w:r>
      <w:proofErr w:type="spellStart"/>
      <w:r w:rsidRPr="005E7312">
        <w:rPr>
          <w:rFonts w:cstheme="minorHAnsi"/>
          <w:color w:val="212121"/>
        </w:rPr>
        <w:t>Nitrohydrochloric</w:t>
      </w:r>
      <w:proofErr w:type="spellEnd"/>
      <w:r w:rsidRPr="005E7312">
        <w:rPr>
          <w:rFonts w:cstheme="minorHAnsi"/>
          <w:color w:val="212121"/>
        </w:rPr>
        <w:t xml:space="preserve"> acid. Retrieved April 12, 2022 from </w:t>
      </w:r>
      <w:hyperlink r:id="rId10" w:history="1">
        <w:r w:rsidRPr="005E7312">
          <w:rPr>
            <w:rStyle w:val="Hyperlink"/>
            <w:rFonts w:cstheme="minorHAnsi"/>
            <w:color w:val="0071BC"/>
          </w:rPr>
          <w:t>https://pubchem.ncbi.nlm.nih.gov/compound/Nitrohydrochloric-acid</w:t>
        </w:r>
      </w:hyperlink>
      <w:r w:rsidRPr="005E7312">
        <w:rPr>
          <w:rFonts w:cstheme="minorHAnsi"/>
          <w:color w:val="212121"/>
        </w:rPr>
        <w:t>.</w:t>
      </w:r>
    </w:p>
    <w:sectPr w:rsidR="005E7312" w:rsidRPr="005E7312" w:rsidSect="006901B9">
      <w:headerReference w:type="default" r:id="rId11"/>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ED2F3" w14:textId="77777777" w:rsidR="00C71B41" w:rsidRPr="005D7C28" w:rsidRDefault="00C71B41" w:rsidP="005D7C28">
      <w:r>
        <w:separator/>
      </w:r>
    </w:p>
    <w:p w14:paraId="060F89ED" w14:textId="77777777" w:rsidR="00C71B41" w:rsidRDefault="00C71B41"/>
    <w:p w14:paraId="1D2AEDD1" w14:textId="77777777" w:rsidR="00C71B41" w:rsidRDefault="00C71B41"/>
  </w:endnote>
  <w:endnote w:type="continuationSeparator" w:id="0">
    <w:p w14:paraId="6D8AE6D4" w14:textId="77777777" w:rsidR="00C71B41" w:rsidRPr="005D7C28" w:rsidRDefault="00C71B41" w:rsidP="005D7C28">
      <w:r>
        <w:continuationSeparator/>
      </w:r>
    </w:p>
    <w:p w14:paraId="04C64A88" w14:textId="77777777" w:rsidR="00C71B41" w:rsidRDefault="00C71B41"/>
    <w:p w14:paraId="4625EC18" w14:textId="77777777" w:rsidR="00C71B41" w:rsidRDefault="00C71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435CE520" w14:textId="1C3CD68D" w:rsidR="00BA049A" w:rsidRPr="005D7C28" w:rsidRDefault="00C67488" w:rsidP="00BA049A">
            <w:pPr>
              <w:pStyle w:val="Footer"/>
            </w:pPr>
            <w:r>
              <w:t xml:space="preserve">Aqua </w:t>
            </w:r>
            <w:proofErr w:type="spellStart"/>
            <w:r>
              <w:t>Regi</w:t>
            </w:r>
            <w:r w:rsidR="003246F0">
              <w:t>a</w:t>
            </w:r>
            <w:proofErr w:type="spellEnd"/>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494A45">
              <w:rPr>
                <w:rStyle w:val="Strong"/>
                <w:noProof/>
              </w:rPr>
              <w:t>7</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494A45">
              <w:rPr>
                <w:rStyle w:val="Strong"/>
                <w:noProof/>
              </w:rPr>
              <w:t>7</w:t>
            </w:r>
            <w:r w:rsidR="00BA049A" w:rsidRPr="00EE222D">
              <w:rPr>
                <w:rStyle w:val="Strong"/>
              </w:rPr>
              <w:fldChar w:fldCharType="end"/>
            </w:r>
          </w:p>
        </w:sdtContent>
      </w:sdt>
    </w:sdtContent>
  </w:sdt>
  <w:p w14:paraId="5DCEC8AD" w14:textId="3DCAF642"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494A45">
      <w:rPr>
        <w:noProof/>
      </w:rPr>
      <w:t>Revision Date: 05/11/2022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0DB9CE64" w14:textId="3FBEA6AE" w:rsidR="009E7C06" w:rsidRPr="005D7C28" w:rsidRDefault="003246F0" w:rsidP="005D7C28">
            <w:pPr>
              <w:pStyle w:val="Footer"/>
            </w:pPr>
            <w:r>
              <w:t xml:space="preserve">Aqua </w:t>
            </w:r>
            <w:proofErr w:type="spellStart"/>
            <w:r>
              <w:t>Regi</w:t>
            </w:r>
            <w:r w:rsidR="005E7312">
              <w:t>a</w:t>
            </w:r>
            <w:proofErr w:type="spellEnd"/>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494A45">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494A45">
              <w:rPr>
                <w:rStyle w:val="Strong"/>
                <w:noProof/>
              </w:rPr>
              <w:t>7</w:t>
            </w:r>
            <w:r w:rsidR="009E7C06" w:rsidRPr="00EE222D">
              <w:rPr>
                <w:rStyle w:val="Strong"/>
              </w:rPr>
              <w:fldChar w:fldCharType="end"/>
            </w:r>
          </w:p>
        </w:sdtContent>
      </w:sdt>
    </w:sdtContent>
  </w:sdt>
  <w:p w14:paraId="2C2F8D73" w14:textId="64604D42"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494A45">
      <w:rPr>
        <w:noProof/>
      </w:rPr>
      <w:t>Revision Date: 05/11/2022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3DF70" w14:textId="77777777" w:rsidR="00C71B41" w:rsidRPr="005D7C28" w:rsidRDefault="00C71B41" w:rsidP="005D7C28">
      <w:r>
        <w:separator/>
      </w:r>
    </w:p>
    <w:p w14:paraId="7FBFB9E7" w14:textId="77777777" w:rsidR="00C71B41" w:rsidRDefault="00C71B41"/>
    <w:p w14:paraId="794BDA89" w14:textId="77777777" w:rsidR="00C71B41" w:rsidRDefault="00C71B41"/>
  </w:footnote>
  <w:footnote w:type="continuationSeparator" w:id="0">
    <w:p w14:paraId="519CE634" w14:textId="77777777" w:rsidR="00C71B41" w:rsidRPr="005D7C28" w:rsidRDefault="00C71B41" w:rsidP="005D7C28">
      <w:r>
        <w:continuationSeparator/>
      </w:r>
    </w:p>
    <w:p w14:paraId="0B384B03" w14:textId="77777777" w:rsidR="00C71B41" w:rsidRDefault="00C71B41"/>
    <w:p w14:paraId="09A257B5" w14:textId="77777777" w:rsidR="00C71B41" w:rsidRDefault="00C71B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4D79"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AF6D" w14:textId="77777777" w:rsidR="009E7C06" w:rsidRDefault="009E7C06">
    <w:pPr>
      <w:pStyle w:val="Header"/>
    </w:pPr>
  </w:p>
  <w:p w14:paraId="3BFFBE9E" w14:textId="77777777" w:rsidR="009E7C06" w:rsidRDefault="009E7C06">
    <w:pPr>
      <w:pStyle w:val="Header"/>
    </w:pPr>
    <w:r w:rsidRPr="00A41FE4">
      <w:rPr>
        <w:noProof/>
      </w:rPr>
      <w:drawing>
        <wp:inline distT="0" distB="0" distL="0" distR="0" wp14:anchorId="14D5BD4F" wp14:editId="66CC3D83">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EF564C"/>
    <w:multiLevelType w:val="multilevel"/>
    <w:tmpl w:val="0DAE0F9A"/>
    <w:numStyleLink w:val="H1BL"/>
  </w:abstractNum>
  <w:abstractNum w:abstractNumId="2" w15:restartNumberingAfterBreak="0">
    <w:nsid w:val="179B42A5"/>
    <w:multiLevelType w:val="multilevel"/>
    <w:tmpl w:val="0DAE0F9A"/>
    <w:numStyleLink w:val="H1BL"/>
  </w:abstractNum>
  <w:abstractNum w:abstractNumId="3" w15:restartNumberingAfterBreak="0">
    <w:nsid w:val="1D1720CB"/>
    <w:multiLevelType w:val="hybridMultilevel"/>
    <w:tmpl w:val="8A28C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021C62"/>
    <w:multiLevelType w:val="hybridMultilevel"/>
    <w:tmpl w:val="07B28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29EF6B22"/>
    <w:multiLevelType w:val="multilevel"/>
    <w:tmpl w:val="0DAE0F9A"/>
    <w:numStyleLink w:val="H1BL"/>
  </w:abstractNum>
  <w:abstractNum w:abstractNumId="9" w15:restartNumberingAfterBreak="0">
    <w:nsid w:val="2A9270EC"/>
    <w:multiLevelType w:val="multilevel"/>
    <w:tmpl w:val="0DAE0F9A"/>
    <w:numStyleLink w:val="H1BL"/>
  </w:abstractNum>
  <w:abstractNum w:abstractNumId="10" w15:restartNumberingAfterBreak="0">
    <w:nsid w:val="2D2A5BBB"/>
    <w:multiLevelType w:val="multilevel"/>
    <w:tmpl w:val="0DAE0F9A"/>
    <w:numStyleLink w:val="H1BL"/>
  </w:abstractNum>
  <w:abstractNum w:abstractNumId="11"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6"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6E7F9E"/>
    <w:multiLevelType w:val="multilevel"/>
    <w:tmpl w:val="91A4CB42"/>
    <w:numStyleLink w:val="H1NL"/>
  </w:abstractNum>
  <w:abstractNum w:abstractNumId="18"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21A39CA"/>
    <w:multiLevelType w:val="multilevel"/>
    <w:tmpl w:val="0DAE0F9A"/>
    <w:numStyleLink w:val="H1BL"/>
  </w:abstractNum>
  <w:abstractNum w:abstractNumId="20"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1" w15:restartNumberingAfterBreak="0">
    <w:nsid w:val="66E94B70"/>
    <w:multiLevelType w:val="hybridMultilevel"/>
    <w:tmpl w:val="925A2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C73823"/>
    <w:multiLevelType w:val="hybridMultilevel"/>
    <w:tmpl w:val="B2CCC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5"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24"/>
  </w:num>
  <w:num w:numId="3">
    <w:abstractNumId w:val="14"/>
  </w:num>
  <w:num w:numId="4">
    <w:abstractNumId w:val="4"/>
  </w:num>
  <w:num w:numId="5">
    <w:abstractNumId w:val="12"/>
  </w:num>
  <w:num w:numId="6">
    <w:abstractNumId w:val="16"/>
  </w:num>
  <w:num w:numId="7">
    <w:abstractNumId w:val="11"/>
  </w:num>
  <w:num w:numId="8">
    <w:abstractNumId w:val="15"/>
  </w:num>
  <w:num w:numId="9">
    <w:abstractNumId w:val="25"/>
  </w:num>
  <w:num w:numId="10">
    <w:abstractNumId w:val="7"/>
  </w:num>
  <w:num w:numId="11">
    <w:abstractNumId w:val="18"/>
  </w:num>
  <w:num w:numId="12">
    <w:abstractNumId w:val="20"/>
  </w:num>
  <w:num w:numId="13">
    <w:abstractNumId w:val="13"/>
  </w:num>
  <w:num w:numId="14">
    <w:abstractNumId w:val="6"/>
  </w:num>
  <w:num w:numId="15">
    <w:abstractNumId w:val="23"/>
  </w:num>
  <w:num w:numId="16">
    <w:abstractNumId w:val="9"/>
  </w:num>
  <w:num w:numId="17">
    <w:abstractNumId w:val="2"/>
  </w:num>
  <w:num w:numId="18">
    <w:abstractNumId w:val="1"/>
  </w:num>
  <w:num w:numId="19">
    <w:abstractNumId w:val="8"/>
  </w:num>
  <w:num w:numId="20">
    <w:abstractNumId w:val="19"/>
  </w:num>
  <w:num w:numId="21">
    <w:abstractNumId w:val="10"/>
  </w:num>
  <w:num w:numId="22">
    <w:abstractNumId w:val="17"/>
  </w:num>
  <w:num w:numId="23">
    <w:abstractNumId w:val="5"/>
  </w:num>
  <w:num w:numId="24">
    <w:abstractNumId w:val="21"/>
  </w:num>
  <w:num w:numId="25">
    <w:abstractNumId w:val="22"/>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4A"/>
    <w:rsid w:val="00004499"/>
    <w:rsid w:val="000069D7"/>
    <w:rsid w:val="00007E2C"/>
    <w:rsid w:val="000100E2"/>
    <w:rsid w:val="00011FF5"/>
    <w:rsid w:val="00012301"/>
    <w:rsid w:val="00016725"/>
    <w:rsid w:val="00021030"/>
    <w:rsid w:val="00021EF2"/>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58D3"/>
    <w:rsid w:val="000F451A"/>
    <w:rsid w:val="000F768F"/>
    <w:rsid w:val="001031EE"/>
    <w:rsid w:val="00104C6B"/>
    <w:rsid w:val="00105883"/>
    <w:rsid w:val="00105FEC"/>
    <w:rsid w:val="00106007"/>
    <w:rsid w:val="00107332"/>
    <w:rsid w:val="0011324C"/>
    <w:rsid w:val="001242EE"/>
    <w:rsid w:val="001303E8"/>
    <w:rsid w:val="001313DB"/>
    <w:rsid w:val="00133AA1"/>
    <w:rsid w:val="001423E4"/>
    <w:rsid w:val="001437C9"/>
    <w:rsid w:val="001453C4"/>
    <w:rsid w:val="0014779B"/>
    <w:rsid w:val="0015083B"/>
    <w:rsid w:val="001510DE"/>
    <w:rsid w:val="00156F4F"/>
    <w:rsid w:val="0016086C"/>
    <w:rsid w:val="00164BB8"/>
    <w:rsid w:val="00170F94"/>
    <w:rsid w:val="001815D8"/>
    <w:rsid w:val="00185841"/>
    <w:rsid w:val="00187289"/>
    <w:rsid w:val="00192726"/>
    <w:rsid w:val="001936A1"/>
    <w:rsid w:val="00194EB8"/>
    <w:rsid w:val="001956B0"/>
    <w:rsid w:val="00196549"/>
    <w:rsid w:val="00196FC1"/>
    <w:rsid w:val="001B0723"/>
    <w:rsid w:val="001B1360"/>
    <w:rsid w:val="001B4344"/>
    <w:rsid w:val="001B679A"/>
    <w:rsid w:val="001B6A03"/>
    <w:rsid w:val="001C02C9"/>
    <w:rsid w:val="001C1227"/>
    <w:rsid w:val="001C2E1C"/>
    <w:rsid w:val="001C6FFA"/>
    <w:rsid w:val="001D22F3"/>
    <w:rsid w:val="001D415D"/>
    <w:rsid w:val="001D72A7"/>
    <w:rsid w:val="001D7A6F"/>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2AA"/>
    <w:rsid w:val="00284A56"/>
    <w:rsid w:val="002871AD"/>
    <w:rsid w:val="0028758A"/>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44F3"/>
    <w:rsid w:val="002F69F7"/>
    <w:rsid w:val="003050F3"/>
    <w:rsid w:val="00317E15"/>
    <w:rsid w:val="00320005"/>
    <w:rsid w:val="00321CB1"/>
    <w:rsid w:val="003225B8"/>
    <w:rsid w:val="00322B7F"/>
    <w:rsid w:val="003246F0"/>
    <w:rsid w:val="00334733"/>
    <w:rsid w:val="003461D1"/>
    <w:rsid w:val="00347766"/>
    <w:rsid w:val="00353A60"/>
    <w:rsid w:val="0035438A"/>
    <w:rsid w:val="00361C68"/>
    <w:rsid w:val="00361E97"/>
    <w:rsid w:val="003660AC"/>
    <w:rsid w:val="00372910"/>
    <w:rsid w:val="00374395"/>
    <w:rsid w:val="003920CC"/>
    <w:rsid w:val="00392DDB"/>
    <w:rsid w:val="00393982"/>
    <w:rsid w:val="00394DD7"/>
    <w:rsid w:val="0039706E"/>
    <w:rsid w:val="003A0261"/>
    <w:rsid w:val="003A0EED"/>
    <w:rsid w:val="003A16AD"/>
    <w:rsid w:val="003A479B"/>
    <w:rsid w:val="003B0C46"/>
    <w:rsid w:val="003B626F"/>
    <w:rsid w:val="003C11A4"/>
    <w:rsid w:val="003C3B90"/>
    <w:rsid w:val="003C710F"/>
    <w:rsid w:val="003D204D"/>
    <w:rsid w:val="003D5A2A"/>
    <w:rsid w:val="003D7E4D"/>
    <w:rsid w:val="003E03B6"/>
    <w:rsid w:val="003E0DD6"/>
    <w:rsid w:val="003E1771"/>
    <w:rsid w:val="003E26F3"/>
    <w:rsid w:val="004008C4"/>
    <w:rsid w:val="00400D6E"/>
    <w:rsid w:val="00406D1D"/>
    <w:rsid w:val="0041183D"/>
    <w:rsid w:val="00422D7B"/>
    <w:rsid w:val="00424766"/>
    <w:rsid w:val="004253CB"/>
    <w:rsid w:val="00431A3F"/>
    <w:rsid w:val="00431E97"/>
    <w:rsid w:val="0043265D"/>
    <w:rsid w:val="00433575"/>
    <w:rsid w:val="004337DD"/>
    <w:rsid w:val="00446720"/>
    <w:rsid w:val="00450DAB"/>
    <w:rsid w:val="0045133F"/>
    <w:rsid w:val="00454941"/>
    <w:rsid w:val="00455FD3"/>
    <w:rsid w:val="00462188"/>
    <w:rsid w:val="00462F22"/>
    <w:rsid w:val="00465BF3"/>
    <w:rsid w:val="00470981"/>
    <w:rsid w:val="00470C1E"/>
    <w:rsid w:val="00480BA1"/>
    <w:rsid w:val="0048119E"/>
    <w:rsid w:val="00482EB7"/>
    <w:rsid w:val="0048321E"/>
    <w:rsid w:val="0049184B"/>
    <w:rsid w:val="00494A45"/>
    <w:rsid w:val="0049507F"/>
    <w:rsid w:val="004A03AB"/>
    <w:rsid w:val="004A1518"/>
    <w:rsid w:val="004A1710"/>
    <w:rsid w:val="004A2F7D"/>
    <w:rsid w:val="004B019C"/>
    <w:rsid w:val="004B5045"/>
    <w:rsid w:val="004B6F61"/>
    <w:rsid w:val="004C342A"/>
    <w:rsid w:val="004C491D"/>
    <w:rsid w:val="004C6882"/>
    <w:rsid w:val="004E0738"/>
    <w:rsid w:val="004E7180"/>
    <w:rsid w:val="004F23AD"/>
    <w:rsid w:val="004F6F84"/>
    <w:rsid w:val="0050224E"/>
    <w:rsid w:val="00506E1B"/>
    <w:rsid w:val="005110C5"/>
    <w:rsid w:val="005128C2"/>
    <w:rsid w:val="005135F2"/>
    <w:rsid w:val="00513D4E"/>
    <w:rsid w:val="00515AD6"/>
    <w:rsid w:val="005165D5"/>
    <w:rsid w:val="0051753B"/>
    <w:rsid w:val="00524718"/>
    <w:rsid w:val="00524EB5"/>
    <w:rsid w:val="00531603"/>
    <w:rsid w:val="00531D34"/>
    <w:rsid w:val="0054204D"/>
    <w:rsid w:val="00547367"/>
    <w:rsid w:val="00547A69"/>
    <w:rsid w:val="0055693A"/>
    <w:rsid w:val="00556DC0"/>
    <w:rsid w:val="00560C1D"/>
    <w:rsid w:val="00560FA0"/>
    <w:rsid w:val="00574471"/>
    <w:rsid w:val="0057454A"/>
    <w:rsid w:val="0058051F"/>
    <w:rsid w:val="0058435C"/>
    <w:rsid w:val="00587FEC"/>
    <w:rsid w:val="00593E43"/>
    <w:rsid w:val="005A594E"/>
    <w:rsid w:val="005B18D1"/>
    <w:rsid w:val="005B2BCD"/>
    <w:rsid w:val="005C26BF"/>
    <w:rsid w:val="005C2C69"/>
    <w:rsid w:val="005D4A58"/>
    <w:rsid w:val="005D7C28"/>
    <w:rsid w:val="005E014B"/>
    <w:rsid w:val="005E3FF9"/>
    <w:rsid w:val="005E7312"/>
    <w:rsid w:val="005F3D33"/>
    <w:rsid w:val="005F556E"/>
    <w:rsid w:val="005F5F26"/>
    <w:rsid w:val="005F6E80"/>
    <w:rsid w:val="005F7318"/>
    <w:rsid w:val="006025AF"/>
    <w:rsid w:val="00605601"/>
    <w:rsid w:val="006067EF"/>
    <w:rsid w:val="00611637"/>
    <w:rsid w:val="00615B15"/>
    <w:rsid w:val="00620E2A"/>
    <w:rsid w:val="00622D57"/>
    <w:rsid w:val="0062357F"/>
    <w:rsid w:val="0063191E"/>
    <w:rsid w:val="00636844"/>
    <w:rsid w:val="00636FA0"/>
    <w:rsid w:val="00644F04"/>
    <w:rsid w:val="006475F6"/>
    <w:rsid w:val="00651B76"/>
    <w:rsid w:val="00664F78"/>
    <w:rsid w:val="00667EDE"/>
    <w:rsid w:val="00670FF8"/>
    <w:rsid w:val="00684721"/>
    <w:rsid w:val="006901B9"/>
    <w:rsid w:val="00692D36"/>
    <w:rsid w:val="00693E07"/>
    <w:rsid w:val="006A4056"/>
    <w:rsid w:val="006A6680"/>
    <w:rsid w:val="006B2FA8"/>
    <w:rsid w:val="006B37BF"/>
    <w:rsid w:val="006C1513"/>
    <w:rsid w:val="006D1594"/>
    <w:rsid w:val="006D2321"/>
    <w:rsid w:val="006D2C8E"/>
    <w:rsid w:val="006D42AC"/>
    <w:rsid w:val="00700AA4"/>
    <w:rsid w:val="00705E02"/>
    <w:rsid w:val="007104BF"/>
    <w:rsid w:val="00715B24"/>
    <w:rsid w:val="00715B51"/>
    <w:rsid w:val="0072242C"/>
    <w:rsid w:val="00724A93"/>
    <w:rsid w:val="0072773A"/>
    <w:rsid w:val="00731B84"/>
    <w:rsid w:val="00734123"/>
    <w:rsid w:val="00735FBE"/>
    <w:rsid w:val="0074548F"/>
    <w:rsid w:val="00745FBE"/>
    <w:rsid w:val="00751C3A"/>
    <w:rsid w:val="00753733"/>
    <w:rsid w:val="0075511F"/>
    <w:rsid w:val="00755200"/>
    <w:rsid w:val="007568E6"/>
    <w:rsid w:val="00764370"/>
    <w:rsid w:val="00765D70"/>
    <w:rsid w:val="00767CB1"/>
    <w:rsid w:val="00770EEE"/>
    <w:rsid w:val="007741F3"/>
    <w:rsid w:val="007750FC"/>
    <w:rsid w:val="00776CFB"/>
    <w:rsid w:val="00777874"/>
    <w:rsid w:val="007811BA"/>
    <w:rsid w:val="0078158C"/>
    <w:rsid w:val="00787146"/>
    <w:rsid w:val="00787E80"/>
    <w:rsid w:val="00791425"/>
    <w:rsid w:val="0079274A"/>
    <w:rsid w:val="00793292"/>
    <w:rsid w:val="00795608"/>
    <w:rsid w:val="007A066B"/>
    <w:rsid w:val="007A5BDC"/>
    <w:rsid w:val="007B0CFE"/>
    <w:rsid w:val="007C157B"/>
    <w:rsid w:val="007C3F18"/>
    <w:rsid w:val="007C6A3E"/>
    <w:rsid w:val="007C6E5F"/>
    <w:rsid w:val="007C6EE5"/>
    <w:rsid w:val="007D457B"/>
    <w:rsid w:val="007D6C29"/>
    <w:rsid w:val="007E343E"/>
    <w:rsid w:val="007E4DDD"/>
    <w:rsid w:val="007F1BB3"/>
    <w:rsid w:val="007F7ADE"/>
    <w:rsid w:val="00800DF3"/>
    <w:rsid w:val="0080209C"/>
    <w:rsid w:val="00811254"/>
    <w:rsid w:val="008154B3"/>
    <w:rsid w:val="00824F6F"/>
    <w:rsid w:val="00826733"/>
    <w:rsid w:val="00826ADC"/>
    <w:rsid w:val="00827D82"/>
    <w:rsid w:val="008312F8"/>
    <w:rsid w:val="00831FDC"/>
    <w:rsid w:val="00833426"/>
    <w:rsid w:val="00833D02"/>
    <w:rsid w:val="0083410E"/>
    <w:rsid w:val="0083633E"/>
    <w:rsid w:val="0083650A"/>
    <w:rsid w:val="00837C21"/>
    <w:rsid w:val="00840AF8"/>
    <w:rsid w:val="008438F7"/>
    <w:rsid w:val="00852B34"/>
    <w:rsid w:val="0085304B"/>
    <w:rsid w:val="00855338"/>
    <w:rsid w:val="00856021"/>
    <w:rsid w:val="00857147"/>
    <w:rsid w:val="00857B2F"/>
    <w:rsid w:val="008600B8"/>
    <w:rsid w:val="00862E80"/>
    <w:rsid w:val="0087005A"/>
    <w:rsid w:val="0087380E"/>
    <w:rsid w:val="00873D5B"/>
    <w:rsid w:val="00887BC6"/>
    <w:rsid w:val="00891288"/>
    <w:rsid w:val="00892965"/>
    <w:rsid w:val="0089708F"/>
    <w:rsid w:val="008A058A"/>
    <w:rsid w:val="008A0D9F"/>
    <w:rsid w:val="008A37CF"/>
    <w:rsid w:val="008A573D"/>
    <w:rsid w:val="008A7FFC"/>
    <w:rsid w:val="008B0296"/>
    <w:rsid w:val="008B0A62"/>
    <w:rsid w:val="008B0DB3"/>
    <w:rsid w:val="008B1F2F"/>
    <w:rsid w:val="008B42F2"/>
    <w:rsid w:val="008B566D"/>
    <w:rsid w:val="008B6879"/>
    <w:rsid w:val="008B707D"/>
    <w:rsid w:val="008B7801"/>
    <w:rsid w:val="008C1AC7"/>
    <w:rsid w:val="008C3624"/>
    <w:rsid w:val="008C3CB1"/>
    <w:rsid w:val="008C6C13"/>
    <w:rsid w:val="008C6FFE"/>
    <w:rsid w:val="008E03E0"/>
    <w:rsid w:val="008E2DC9"/>
    <w:rsid w:val="008E315B"/>
    <w:rsid w:val="008E56F1"/>
    <w:rsid w:val="008E7A8B"/>
    <w:rsid w:val="008F5FD4"/>
    <w:rsid w:val="008F6A60"/>
    <w:rsid w:val="0090212C"/>
    <w:rsid w:val="00902E38"/>
    <w:rsid w:val="009031C4"/>
    <w:rsid w:val="00913029"/>
    <w:rsid w:val="00914017"/>
    <w:rsid w:val="00916C0E"/>
    <w:rsid w:val="00933F41"/>
    <w:rsid w:val="00942165"/>
    <w:rsid w:val="00946E47"/>
    <w:rsid w:val="00951E38"/>
    <w:rsid w:val="009521EC"/>
    <w:rsid w:val="00964CD5"/>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B7258"/>
    <w:rsid w:val="009C20DF"/>
    <w:rsid w:val="009D0743"/>
    <w:rsid w:val="009D3D3B"/>
    <w:rsid w:val="009D40A1"/>
    <w:rsid w:val="009E7C06"/>
    <w:rsid w:val="009F5D72"/>
    <w:rsid w:val="009F6843"/>
    <w:rsid w:val="00A000DC"/>
    <w:rsid w:val="00A01394"/>
    <w:rsid w:val="00A04987"/>
    <w:rsid w:val="00A05E9C"/>
    <w:rsid w:val="00A16F50"/>
    <w:rsid w:val="00A17E40"/>
    <w:rsid w:val="00A20146"/>
    <w:rsid w:val="00A214BA"/>
    <w:rsid w:val="00A220F4"/>
    <w:rsid w:val="00A224A9"/>
    <w:rsid w:val="00A23DF8"/>
    <w:rsid w:val="00A2489E"/>
    <w:rsid w:val="00A32F86"/>
    <w:rsid w:val="00A401BA"/>
    <w:rsid w:val="00A41FE4"/>
    <w:rsid w:val="00A50EFA"/>
    <w:rsid w:val="00A540D2"/>
    <w:rsid w:val="00A60B3F"/>
    <w:rsid w:val="00A71666"/>
    <w:rsid w:val="00A80842"/>
    <w:rsid w:val="00A80DB1"/>
    <w:rsid w:val="00A80F6C"/>
    <w:rsid w:val="00A862FA"/>
    <w:rsid w:val="00A96148"/>
    <w:rsid w:val="00AA584D"/>
    <w:rsid w:val="00AA72B8"/>
    <w:rsid w:val="00AB1CF9"/>
    <w:rsid w:val="00AB40C6"/>
    <w:rsid w:val="00AB7AB4"/>
    <w:rsid w:val="00AC01AF"/>
    <w:rsid w:val="00AD0D0E"/>
    <w:rsid w:val="00AD38DB"/>
    <w:rsid w:val="00AD4DA6"/>
    <w:rsid w:val="00AE1474"/>
    <w:rsid w:val="00AE36D5"/>
    <w:rsid w:val="00AE3A80"/>
    <w:rsid w:val="00AE3D06"/>
    <w:rsid w:val="00AE41EC"/>
    <w:rsid w:val="00AE612F"/>
    <w:rsid w:val="00AE6A3E"/>
    <w:rsid w:val="00AF2C01"/>
    <w:rsid w:val="00AF5755"/>
    <w:rsid w:val="00AF72A3"/>
    <w:rsid w:val="00B01DA2"/>
    <w:rsid w:val="00B03E4D"/>
    <w:rsid w:val="00B119CF"/>
    <w:rsid w:val="00B12489"/>
    <w:rsid w:val="00B155C1"/>
    <w:rsid w:val="00B17720"/>
    <w:rsid w:val="00B221B4"/>
    <w:rsid w:val="00B269E7"/>
    <w:rsid w:val="00B2703E"/>
    <w:rsid w:val="00B315A7"/>
    <w:rsid w:val="00B3171D"/>
    <w:rsid w:val="00B337A3"/>
    <w:rsid w:val="00B33F05"/>
    <w:rsid w:val="00B35E82"/>
    <w:rsid w:val="00B42E2C"/>
    <w:rsid w:val="00B43D32"/>
    <w:rsid w:val="00B440E0"/>
    <w:rsid w:val="00B447B5"/>
    <w:rsid w:val="00B44CE2"/>
    <w:rsid w:val="00B45643"/>
    <w:rsid w:val="00B46B74"/>
    <w:rsid w:val="00B477F1"/>
    <w:rsid w:val="00B524AD"/>
    <w:rsid w:val="00B5336F"/>
    <w:rsid w:val="00B56549"/>
    <w:rsid w:val="00B66DE5"/>
    <w:rsid w:val="00B81445"/>
    <w:rsid w:val="00B86F43"/>
    <w:rsid w:val="00B93CF3"/>
    <w:rsid w:val="00B958CF"/>
    <w:rsid w:val="00B95BC1"/>
    <w:rsid w:val="00B969A2"/>
    <w:rsid w:val="00B96A48"/>
    <w:rsid w:val="00BA049A"/>
    <w:rsid w:val="00BA1A4D"/>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67488"/>
    <w:rsid w:val="00C71B41"/>
    <w:rsid w:val="00C74EFC"/>
    <w:rsid w:val="00C75D09"/>
    <w:rsid w:val="00C76428"/>
    <w:rsid w:val="00C810F0"/>
    <w:rsid w:val="00C82686"/>
    <w:rsid w:val="00C92916"/>
    <w:rsid w:val="00CA09C0"/>
    <w:rsid w:val="00CA100E"/>
    <w:rsid w:val="00CA1395"/>
    <w:rsid w:val="00CA34DF"/>
    <w:rsid w:val="00CA6BFA"/>
    <w:rsid w:val="00CA6D3A"/>
    <w:rsid w:val="00CA72C0"/>
    <w:rsid w:val="00CA7469"/>
    <w:rsid w:val="00CB15B3"/>
    <w:rsid w:val="00CB1906"/>
    <w:rsid w:val="00CD158F"/>
    <w:rsid w:val="00CD1F0E"/>
    <w:rsid w:val="00CE08B5"/>
    <w:rsid w:val="00CE0EC0"/>
    <w:rsid w:val="00CE441F"/>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27C3"/>
    <w:rsid w:val="00DB4509"/>
    <w:rsid w:val="00DC1BF9"/>
    <w:rsid w:val="00DC2C12"/>
    <w:rsid w:val="00DC5B21"/>
    <w:rsid w:val="00DC67BC"/>
    <w:rsid w:val="00DD0300"/>
    <w:rsid w:val="00DD2680"/>
    <w:rsid w:val="00DD5681"/>
    <w:rsid w:val="00DD5AA6"/>
    <w:rsid w:val="00DD72C2"/>
    <w:rsid w:val="00DD7C6E"/>
    <w:rsid w:val="00DD7E57"/>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4DA"/>
    <w:rsid w:val="00E42619"/>
    <w:rsid w:val="00E45249"/>
    <w:rsid w:val="00E46DF3"/>
    <w:rsid w:val="00E53663"/>
    <w:rsid w:val="00E5483B"/>
    <w:rsid w:val="00E55FD2"/>
    <w:rsid w:val="00E57C07"/>
    <w:rsid w:val="00E60B59"/>
    <w:rsid w:val="00E62C68"/>
    <w:rsid w:val="00E6450D"/>
    <w:rsid w:val="00E713EC"/>
    <w:rsid w:val="00E71641"/>
    <w:rsid w:val="00E7168A"/>
    <w:rsid w:val="00E7264A"/>
    <w:rsid w:val="00E77FD8"/>
    <w:rsid w:val="00E809A6"/>
    <w:rsid w:val="00E80F81"/>
    <w:rsid w:val="00E8270F"/>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17DDF"/>
    <w:rsid w:val="00F20173"/>
    <w:rsid w:val="00F219D8"/>
    <w:rsid w:val="00F31779"/>
    <w:rsid w:val="00F330F8"/>
    <w:rsid w:val="00F34F2B"/>
    <w:rsid w:val="00F3785E"/>
    <w:rsid w:val="00F40B2D"/>
    <w:rsid w:val="00F41938"/>
    <w:rsid w:val="00F4252A"/>
    <w:rsid w:val="00F4340E"/>
    <w:rsid w:val="00F44055"/>
    <w:rsid w:val="00F44D9C"/>
    <w:rsid w:val="00F44E53"/>
    <w:rsid w:val="00F501CD"/>
    <w:rsid w:val="00F62952"/>
    <w:rsid w:val="00F62CBD"/>
    <w:rsid w:val="00F63814"/>
    <w:rsid w:val="00F64F13"/>
    <w:rsid w:val="00F65AB7"/>
    <w:rsid w:val="00F71DA9"/>
    <w:rsid w:val="00F71FF6"/>
    <w:rsid w:val="00F73140"/>
    <w:rsid w:val="00F74B5B"/>
    <w:rsid w:val="00F74E1C"/>
    <w:rsid w:val="00F84BE2"/>
    <w:rsid w:val="00F850D1"/>
    <w:rsid w:val="00F8548C"/>
    <w:rsid w:val="00F93B8D"/>
    <w:rsid w:val="00F95B00"/>
    <w:rsid w:val="00FA2BB3"/>
    <w:rsid w:val="00FA78C6"/>
    <w:rsid w:val="00FB0CA6"/>
    <w:rsid w:val="00FB0E6D"/>
    <w:rsid w:val="00FB2576"/>
    <w:rsid w:val="00FB42E0"/>
    <w:rsid w:val="00FB4690"/>
    <w:rsid w:val="00FC1470"/>
    <w:rsid w:val="00FC39EF"/>
    <w:rsid w:val="00FC4A62"/>
    <w:rsid w:val="00FC74BA"/>
    <w:rsid w:val="00FC760F"/>
    <w:rsid w:val="00FD3451"/>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79091E"/>
  <w15:chartTrackingRefBased/>
  <w15:docId w15:val="{629A0CCF-E76D-4FD7-A585-4FA87F48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CD5"/>
    <w:rPr>
      <w:rFonts w:eastAsiaTheme="minorEastAsia"/>
    </w:rPr>
  </w:style>
  <w:style w:type="paragraph" w:styleId="Heading1">
    <w:name w:val="heading 1"/>
    <w:next w:val="Normal"/>
    <w:link w:val="Heading1Char"/>
    <w:qFormat/>
    <w:rsid w:val="00964CD5"/>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964CD5"/>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964CD5"/>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964CD5"/>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964CD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964CD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964CD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964CD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964CD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CD5"/>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64CD5"/>
    <w:rPr>
      <w:rFonts w:eastAsiaTheme="majorEastAsia" w:cstheme="majorBidi"/>
      <w:b/>
      <w:bCs/>
      <w:i/>
      <w:iCs/>
      <w:sz w:val="28"/>
      <w:szCs w:val="28"/>
    </w:rPr>
  </w:style>
  <w:style w:type="character" w:customStyle="1" w:styleId="Heading3Char">
    <w:name w:val="Heading 3 Char"/>
    <w:basedOn w:val="DefaultParagraphFont"/>
    <w:link w:val="Heading3"/>
    <w:uiPriority w:val="2"/>
    <w:rsid w:val="00964CD5"/>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964CD5"/>
    <w:rPr>
      <w:rFonts w:eastAsiaTheme="minorEastAsia" w:cs="Times New Roman"/>
      <w:b/>
      <w:szCs w:val="24"/>
    </w:rPr>
  </w:style>
  <w:style w:type="character" w:customStyle="1" w:styleId="Heading5Char">
    <w:name w:val="Heading 5 Char"/>
    <w:basedOn w:val="DefaultParagraphFont"/>
    <w:link w:val="Heading5"/>
    <w:uiPriority w:val="9"/>
    <w:semiHidden/>
    <w:rsid w:val="00964CD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64CD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64CD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64CD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64CD5"/>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964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CD5"/>
    <w:rPr>
      <w:rFonts w:ascii="Segoe UI" w:eastAsiaTheme="minorEastAsia" w:hAnsi="Segoe UI" w:cs="Segoe UI"/>
      <w:sz w:val="18"/>
      <w:szCs w:val="18"/>
    </w:rPr>
  </w:style>
  <w:style w:type="character" w:customStyle="1" w:styleId="AllCaps">
    <w:name w:val="AllCaps"/>
    <w:uiPriority w:val="5"/>
    <w:qFormat/>
    <w:rsid w:val="00964CD5"/>
    <w:rPr>
      <w:caps/>
      <w:smallCaps w:val="0"/>
    </w:rPr>
  </w:style>
  <w:style w:type="paragraph" w:styleId="ListParagraph">
    <w:name w:val="List Paragraph"/>
    <w:basedOn w:val="Normal"/>
    <w:qFormat/>
    <w:rsid w:val="00964CD5"/>
    <w:pPr>
      <w:contextualSpacing/>
    </w:pPr>
  </w:style>
  <w:style w:type="table" w:styleId="PlainTable3">
    <w:name w:val="Plain Table 3"/>
    <w:basedOn w:val="TableNormal"/>
    <w:uiPriority w:val="43"/>
    <w:locked/>
    <w:rsid w:val="00964CD5"/>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964CD5"/>
    <w:rPr>
      <w:i/>
      <w:iCs/>
    </w:rPr>
  </w:style>
  <w:style w:type="paragraph" w:styleId="Footer">
    <w:name w:val="footer"/>
    <w:basedOn w:val="Normal"/>
    <w:link w:val="FooterChar"/>
    <w:uiPriority w:val="99"/>
    <w:unhideWhenUsed/>
    <w:rsid w:val="00964CD5"/>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964CD5"/>
    <w:rPr>
      <w:rFonts w:eastAsiaTheme="minorEastAsia"/>
    </w:rPr>
  </w:style>
  <w:style w:type="numbering" w:customStyle="1" w:styleId="H1BL">
    <w:name w:val="H1BL"/>
    <w:uiPriority w:val="99"/>
    <w:rsid w:val="00964CD5"/>
    <w:pPr>
      <w:numPr>
        <w:numId w:val="3"/>
      </w:numPr>
    </w:pPr>
  </w:style>
  <w:style w:type="numbering" w:customStyle="1" w:styleId="H1NL">
    <w:name w:val="H1NL"/>
    <w:basedOn w:val="NoList"/>
    <w:uiPriority w:val="99"/>
    <w:rsid w:val="00964CD5"/>
    <w:pPr>
      <w:numPr>
        <w:numId w:val="4"/>
      </w:numPr>
    </w:pPr>
  </w:style>
  <w:style w:type="paragraph" w:styleId="Header">
    <w:name w:val="header"/>
    <w:basedOn w:val="Normal"/>
    <w:link w:val="HeaderChar"/>
    <w:uiPriority w:val="99"/>
    <w:unhideWhenUsed/>
    <w:qFormat/>
    <w:rsid w:val="00964CD5"/>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964CD5"/>
    <w:rPr>
      <w:rFonts w:eastAsiaTheme="minorEastAsia"/>
    </w:rPr>
  </w:style>
  <w:style w:type="character" w:styleId="Hyperlink">
    <w:name w:val="Hyperlink"/>
    <w:basedOn w:val="DefaultParagraphFont"/>
    <w:uiPriority w:val="99"/>
    <w:unhideWhenUsed/>
    <w:qFormat/>
    <w:rsid w:val="00964CD5"/>
    <w:rPr>
      <w:color w:val="0563C1" w:themeColor="hyperlink"/>
      <w:u w:val="single"/>
    </w:rPr>
  </w:style>
  <w:style w:type="paragraph" w:styleId="NoSpacing">
    <w:name w:val="No Spacing"/>
    <w:uiPriority w:val="1"/>
    <w:qFormat/>
    <w:rsid w:val="00964CD5"/>
    <w:pPr>
      <w:spacing w:after="0" w:line="240" w:lineRule="auto"/>
    </w:pPr>
    <w:rPr>
      <w:rFonts w:eastAsiaTheme="minorEastAsia"/>
    </w:rPr>
  </w:style>
  <w:style w:type="character" w:styleId="PlaceholderText">
    <w:name w:val="Placeholder Text"/>
    <w:basedOn w:val="DefaultParagraphFont"/>
    <w:uiPriority w:val="99"/>
    <w:semiHidden/>
    <w:rsid w:val="00964CD5"/>
    <w:rPr>
      <w:color w:val="808080"/>
    </w:rPr>
  </w:style>
  <w:style w:type="paragraph" w:styleId="Quote">
    <w:name w:val="Quote"/>
    <w:basedOn w:val="Normal"/>
    <w:next w:val="Normal"/>
    <w:link w:val="QuoteChar"/>
    <w:uiPriority w:val="29"/>
    <w:qFormat/>
    <w:rsid w:val="00964CD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64CD5"/>
    <w:rPr>
      <w:rFonts w:eastAsiaTheme="minorEastAsia"/>
      <w:color w:val="44546A" w:themeColor="text2"/>
      <w:sz w:val="24"/>
      <w:szCs w:val="24"/>
    </w:rPr>
  </w:style>
  <w:style w:type="character" w:styleId="Strong">
    <w:name w:val="Strong"/>
    <w:aliases w:val="bold"/>
    <w:basedOn w:val="DefaultParagraphFont"/>
    <w:uiPriority w:val="4"/>
    <w:qFormat/>
    <w:rsid w:val="00964CD5"/>
    <w:rPr>
      <w:b/>
      <w:bCs/>
    </w:rPr>
  </w:style>
  <w:style w:type="character" w:customStyle="1" w:styleId="Subscript">
    <w:name w:val="Subscript"/>
    <w:aliases w:val="sbs"/>
    <w:basedOn w:val="DefaultParagraphFont"/>
    <w:uiPriority w:val="5"/>
    <w:qFormat/>
    <w:rsid w:val="00964CD5"/>
    <w:rPr>
      <w:vertAlign w:val="subscript"/>
    </w:rPr>
  </w:style>
  <w:style w:type="paragraph" w:styleId="Subtitle">
    <w:name w:val="Subtitle"/>
    <w:basedOn w:val="Normal"/>
    <w:next w:val="Normal"/>
    <w:link w:val="SubtitleChar"/>
    <w:uiPriority w:val="6"/>
    <w:qFormat/>
    <w:rsid w:val="00964CD5"/>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964CD5"/>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964CD5"/>
    <w:rPr>
      <w:vertAlign w:val="superscript"/>
    </w:rPr>
  </w:style>
  <w:style w:type="paragraph" w:styleId="Title">
    <w:name w:val="Title"/>
    <w:basedOn w:val="Normal"/>
    <w:next w:val="Subtitle"/>
    <w:link w:val="TitleChar"/>
    <w:uiPriority w:val="6"/>
    <w:qFormat/>
    <w:rsid w:val="00964CD5"/>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964CD5"/>
    <w:rPr>
      <w:rFonts w:eastAsiaTheme="majorEastAsia" w:cstheme="majorBidi"/>
      <w:b/>
      <w:bCs/>
      <w:kern w:val="28"/>
      <w:sz w:val="36"/>
      <w:szCs w:val="32"/>
    </w:rPr>
  </w:style>
  <w:style w:type="paragraph" w:styleId="TOC1">
    <w:name w:val="toc 1"/>
    <w:basedOn w:val="Normal"/>
    <w:next w:val="Normal"/>
    <w:uiPriority w:val="39"/>
    <w:unhideWhenUsed/>
    <w:qFormat/>
    <w:rsid w:val="00964CD5"/>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964CD5"/>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964CD5"/>
    <w:pPr>
      <w:spacing w:before="120"/>
      <w:outlineLvl w:val="9"/>
    </w:pPr>
  </w:style>
  <w:style w:type="table" w:styleId="TableGrid">
    <w:name w:val="Table Grid"/>
    <w:basedOn w:val="TableNormal"/>
    <w:uiPriority w:val="39"/>
    <w:locked/>
    <w:rsid w:val="0096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964C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964C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964CD5"/>
    <w:pPr>
      <w:jc w:val="center"/>
    </w:pPr>
  </w:style>
  <w:style w:type="paragraph" w:customStyle="1" w:styleId="NormalFont9">
    <w:name w:val="NormalFont 9"/>
    <w:aliases w:val="nf"/>
    <w:basedOn w:val="Normal"/>
    <w:qFormat/>
    <w:rsid w:val="00964CD5"/>
    <w:rPr>
      <w:sz w:val="18"/>
      <w:szCs w:val="18"/>
    </w:rPr>
  </w:style>
  <w:style w:type="table" w:styleId="PlainTable1">
    <w:name w:val="Plain Table 1"/>
    <w:basedOn w:val="TableNormal"/>
    <w:uiPriority w:val="41"/>
    <w:locked/>
    <w:rsid w:val="00964C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964C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964CD5"/>
    <w:rPr>
      <w:rFonts w:asciiTheme="minorHAnsi" w:hAnsiTheme="minorHAnsi"/>
      <w:i/>
      <w:sz w:val="22"/>
      <w:u w:val="single"/>
    </w:rPr>
  </w:style>
  <w:style w:type="paragraph" w:customStyle="1" w:styleId="LDApprovalld">
    <w:name w:val="LD Approvalld"/>
    <w:basedOn w:val="Normal"/>
    <w:uiPriority w:val="6"/>
    <w:qFormat/>
    <w:rsid w:val="00964CD5"/>
    <w:rPr>
      <w:b/>
      <w:i/>
      <w:color w:val="FF0000"/>
      <w:sz w:val="28"/>
      <w:szCs w:val="28"/>
    </w:rPr>
  </w:style>
  <w:style w:type="character" w:styleId="CommentReference">
    <w:name w:val="annotation reference"/>
    <w:basedOn w:val="DefaultParagraphFont"/>
    <w:uiPriority w:val="99"/>
    <w:semiHidden/>
    <w:unhideWhenUsed/>
    <w:rsid w:val="00964CD5"/>
    <w:rPr>
      <w:sz w:val="16"/>
      <w:szCs w:val="16"/>
    </w:rPr>
  </w:style>
  <w:style w:type="paragraph" w:styleId="CommentText">
    <w:name w:val="annotation text"/>
    <w:basedOn w:val="Normal"/>
    <w:link w:val="CommentTextChar"/>
    <w:uiPriority w:val="99"/>
    <w:semiHidden/>
    <w:unhideWhenUsed/>
    <w:rsid w:val="00964CD5"/>
    <w:rPr>
      <w:sz w:val="20"/>
      <w:szCs w:val="20"/>
    </w:rPr>
  </w:style>
  <w:style w:type="character" w:customStyle="1" w:styleId="CommentTextChar">
    <w:name w:val="Comment Text Char"/>
    <w:basedOn w:val="DefaultParagraphFont"/>
    <w:link w:val="CommentText"/>
    <w:uiPriority w:val="99"/>
    <w:semiHidden/>
    <w:rsid w:val="00964CD5"/>
    <w:rPr>
      <w:rFonts w:eastAsiaTheme="minorEastAsia"/>
      <w:sz w:val="20"/>
      <w:szCs w:val="20"/>
    </w:rPr>
  </w:style>
  <w:style w:type="paragraph" w:styleId="ListBullet">
    <w:name w:val="List Bullet"/>
    <w:basedOn w:val="Normal"/>
    <w:uiPriority w:val="99"/>
    <w:unhideWhenUsed/>
    <w:locked/>
    <w:rsid w:val="00964CD5"/>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964CD5"/>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964CD5"/>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964CD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964CD5"/>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964CD5"/>
    <w:pPr>
      <w:spacing w:after="0"/>
      <w:ind w:left="660"/>
    </w:pPr>
    <w:rPr>
      <w:sz w:val="18"/>
      <w:szCs w:val="18"/>
    </w:rPr>
  </w:style>
  <w:style w:type="paragraph" w:styleId="TOC5">
    <w:name w:val="toc 5"/>
    <w:basedOn w:val="Normal"/>
    <w:next w:val="Normal"/>
    <w:autoRedefine/>
    <w:uiPriority w:val="39"/>
    <w:unhideWhenUsed/>
    <w:locked/>
    <w:rsid w:val="00964CD5"/>
    <w:pPr>
      <w:spacing w:after="0"/>
      <w:ind w:left="880"/>
    </w:pPr>
    <w:rPr>
      <w:sz w:val="18"/>
      <w:szCs w:val="18"/>
    </w:rPr>
  </w:style>
  <w:style w:type="paragraph" w:styleId="TOC6">
    <w:name w:val="toc 6"/>
    <w:basedOn w:val="Normal"/>
    <w:next w:val="Normal"/>
    <w:autoRedefine/>
    <w:uiPriority w:val="39"/>
    <w:unhideWhenUsed/>
    <w:locked/>
    <w:rsid w:val="00964CD5"/>
    <w:pPr>
      <w:spacing w:after="0"/>
      <w:ind w:left="1100"/>
    </w:pPr>
    <w:rPr>
      <w:sz w:val="18"/>
      <w:szCs w:val="18"/>
    </w:rPr>
  </w:style>
  <w:style w:type="paragraph" w:styleId="TOC7">
    <w:name w:val="toc 7"/>
    <w:basedOn w:val="Normal"/>
    <w:next w:val="Normal"/>
    <w:autoRedefine/>
    <w:uiPriority w:val="39"/>
    <w:unhideWhenUsed/>
    <w:locked/>
    <w:rsid w:val="00964CD5"/>
    <w:pPr>
      <w:spacing w:after="0"/>
      <w:ind w:left="1320"/>
    </w:pPr>
    <w:rPr>
      <w:sz w:val="18"/>
      <w:szCs w:val="18"/>
    </w:rPr>
  </w:style>
  <w:style w:type="paragraph" w:styleId="TOC8">
    <w:name w:val="toc 8"/>
    <w:basedOn w:val="Normal"/>
    <w:next w:val="Normal"/>
    <w:autoRedefine/>
    <w:uiPriority w:val="39"/>
    <w:unhideWhenUsed/>
    <w:locked/>
    <w:rsid w:val="00964CD5"/>
    <w:pPr>
      <w:spacing w:after="0"/>
      <w:ind w:left="1540"/>
    </w:pPr>
    <w:rPr>
      <w:sz w:val="18"/>
      <w:szCs w:val="18"/>
    </w:rPr>
  </w:style>
  <w:style w:type="paragraph" w:styleId="TOC9">
    <w:name w:val="toc 9"/>
    <w:basedOn w:val="Normal"/>
    <w:next w:val="Normal"/>
    <w:autoRedefine/>
    <w:uiPriority w:val="39"/>
    <w:unhideWhenUsed/>
    <w:locked/>
    <w:rsid w:val="00964CD5"/>
    <w:pPr>
      <w:spacing w:after="0"/>
      <w:ind w:left="1760"/>
    </w:pPr>
    <w:rPr>
      <w:sz w:val="18"/>
      <w:szCs w:val="18"/>
    </w:rPr>
  </w:style>
  <w:style w:type="paragraph" w:customStyle="1" w:styleId="CellNormal">
    <w:name w:val="Cell Normal"/>
    <w:qFormat/>
    <w:rsid w:val="00964CD5"/>
    <w:pPr>
      <w:spacing w:after="0"/>
    </w:pPr>
    <w:rPr>
      <w:rFonts w:eastAsiaTheme="minorEastAsia"/>
    </w:rPr>
  </w:style>
  <w:style w:type="numbering" w:customStyle="1" w:styleId="H1CL">
    <w:name w:val="H1CL"/>
    <w:uiPriority w:val="99"/>
    <w:rsid w:val="00964CD5"/>
    <w:pPr>
      <w:numPr>
        <w:numId w:val="2"/>
      </w:numPr>
    </w:pPr>
  </w:style>
  <w:style w:type="table" w:customStyle="1" w:styleId="Proof-Trg">
    <w:name w:val="Proof-Trg"/>
    <w:basedOn w:val="TableNormal"/>
    <w:uiPriority w:val="99"/>
    <w:rsid w:val="0096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964CD5"/>
    <w:pPr>
      <w:spacing w:after="0"/>
    </w:pPr>
    <w:rPr>
      <w:sz w:val="18"/>
    </w:rPr>
  </w:style>
  <w:style w:type="paragraph" w:customStyle="1" w:styleId="RevDate">
    <w:name w:val="RevDate"/>
    <w:basedOn w:val="Normal"/>
    <w:next w:val="NoSpacing"/>
    <w:link w:val="RevDateChar"/>
    <w:qFormat/>
    <w:rsid w:val="00964CD5"/>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964CD5"/>
    <w:rPr>
      <w:rFonts w:eastAsiaTheme="minorEastAsia" w:cs="Times New Roman"/>
      <w:szCs w:val="24"/>
    </w:rPr>
  </w:style>
  <w:style w:type="character" w:styleId="FollowedHyperlink">
    <w:name w:val="FollowedHyperlink"/>
    <w:basedOn w:val="DefaultParagraphFont"/>
    <w:uiPriority w:val="99"/>
    <w:semiHidden/>
    <w:unhideWhenUsed/>
    <w:rsid w:val="00964CD5"/>
    <w:rPr>
      <w:color w:val="954F72" w:themeColor="followedHyperlink"/>
      <w:u w:val="single"/>
    </w:rPr>
  </w:style>
  <w:style w:type="paragraph" w:customStyle="1" w:styleId="IssueDate">
    <w:name w:val="IssueDate"/>
    <w:basedOn w:val="Normal"/>
    <w:next w:val="RevDate"/>
    <w:link w:val="IssueDateChar"/>
    <w:uiPriority w:val="6"/>
    <w:qFormat/>
    <w:rsid w:val="00964CD5"/>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964CD5"/>
    <w:rPr>
      <w:rFonts w:eastAsiaTheme="minorEastAsia" w:cs="Times New Roman"/>
      <w:szCs w:val="24"/>
    </w:rPr>
  </w:style>
  <w:style w:type="paragraph" w:customStyle="1" w:styleId="Appendix">
    <w:name w:val="Appendix"/>
    <w:basedOn w:val="Title"/>
    <w:next w:val="Subtitle"/>
    <w:qFormat/>
    <w:rsid w:val="00964CD5"/>
    <w:pPr>
      <w:numPr>
        <w:numId w:val="5"/>
      </w:numPr>
    </w:pPr>
  </w:style>
  <w:style w:type="paragraph" w:customStyle="1" w:styleId="Attachment">
    <w:name w:val="Attachment"/>
    <w:basedOn w:val="Appendix"/>
    <w:next w:val="Subtitle"/>
    <w:qFormat/>
    <w:rsid w:val="00964CD5"/>
    <w:pPr>
      <w:numPr>
        <w:numId w:val="6"/>
      </w:numPr>
      <w:ind w:left="0"/>
    </w:pPr>
  </w:style>
  <w:style w:type="paragraph" w:customStyle="1" w:styleId="SOPDescr">
    <w:name w:val="SOPDescr"/>
    <w:basedOn w:val="Normal"/>
    <w:next w:val="Normal"/>
    <w:qFormat/>
    <w:rsid w:val="00964CD5"/>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964CD5"/>
    <w:pPr>
      <w:jc w:val="center"/>
    </w:pPr>
    <w:rPr>
      <w:sz w:val="22"/>
      <w:szCs w:val="22"/>
    </w:rPr>
  </w:style>
  <w:style w:type="numbering" w:customStyle="1" w:styleId="H2BL">
    <w:name w:val="H2BL"/>
    <w:uiPriority w:val="99"/>
    <w:rsid w:val="00964CD5"/>
    <w:pPr>
      <w:numPr>
        <w:numId w:val="7"/>
      </w:numPr>
    </w:pPr>
  </w:style>
  <w:style w:type="numbering" w:customStyle="1" w:styleId="H2CL">
    <w:name w:val="H2CL"/>
    <w:uiPriority w:val="99"/>
    <w:rsid w:val="00964CD5"/>
    <w:pPr>
      <w:numPr>
        <w:numId w:val="8"/>
      </w:numPr>
    </w:pPr>
  </w:style>
  <w:style w:type="numbering" w:customStyle="1" w:styleId="H2NL">
    <w:name w:val="H2NL"/>
    <w:uiPriority w:val="99"/>
    <w:rsid w:val="00964CD5"/>
  </w:style>
  <w:style w:type="numbering" w:customStyle="1" w:styleId="H3BL">
    <w:name w:val="H3BL"/>
    <w:uiPriority w:val="99"/>
    <w:rsid w:val="00964CD5"/>
    <w:pPr>
      <w:numPr>
        <w:numId w:val="10"/>
      </w:numPr>
    </w:pPr>
  </w:style>
  <w:style w:type="numbering" w:customStyle="1" w:styleId="H3CL">
    <w:name w:val="H3CL"/>
    <w:uiPriority w:val="99"/>
    <w:rsid w:val="00964CD5"/>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964CD5"/>
    <w:pPr>
      <w:numPr>
        <w:numId w:val="12"/>
      </w:numPr>
    </w:pPr>
  </w:style>
  <w:style w:type="numbering" w:customStyle="1" w:styleId="H4CL">
    <w:name w:val="H4CL"/>
    <w:uiPriority w:val="99"/>
    <w:rsid w:val="00964CD5"/>
    <w:pPr>
      <w:numPr>
        <w:numId w:val="13"/>
      </w:numPr>
    </w:pPr>
  </w:style>
  <w:style w:type="numbering" w:customStyle="1" w:styleId="H4NL">
    <w:name w:val="H4NL"/>
    <w:uiPriority w:val="99"/>
    <w:rsid w:val="00964CD5"/>
    <w:pPr>
      <w:numPr>
        <w:numId w:val="14"/>
      </w:numPr>
    </w:pPr>
  </w:style>
  <w:style w:type="numbering" w:customStyle="1" w:styleId="H3NL0">
    <w:name w:val="H3NL"/>
    <w:uiPriority w:val="99"/>
    <w:rsid w:val="00964CD5"/>
    <w:pPr>
      <w:numPr>
        <w:numId w:val="9"/>
      </w:numPr>
    </w:pPr>
  </w:style>
  <w:style w:type="paragraph" w:customStyle="1" w:styleId="25NormaIndent">
    <w:name w:val=".25 Norma Indent"/>
    <w:basedOn w:val="Normal"/>
    <w:next w:val="ListParagraph"/>
    <w:qFormat/>
    <w:rsid w:val="00964CD5"/>
    <w:pPr>
      <w:ind w:left="360"/>
    </w:pPr>
  </w:style>
  <w:style w:type="paragraph" w:customStyle="1" w:styleId="5NormalIndent">
    <w:name w:val=".5 Normal Indent"/>
    <w:basedOn w:val="Normal"/>
    <w:next w:val="ListParagraph"/>
    <w:qFormat/>
    <w:rsid w:val="00964CD5"/>
    <w:pPr>
      <w:ind w:left="720"/>
    </w:pPr>
  </w:style>
  <w:style w:type="paragraph" w:customStyle="1" w:styleId="Body">
    <w:name w:val="Body"/>
    <w:basedOn w:val="Normal"/>
    <w:qFormat/>
    <w:rsid w:val="00964CD5"/>
    <w:pPr>
      <w:spacing w:after="0" w:line="240" w:lineRule="auto"/>
    </w:pPr>
  </w:style>
  <w:style w:type="paragraph" w:styleId="CommentSubject">
    <w:name w:val="annotation subject"/>
    <w:basedOn w:val="CommentText"/>
    <w:next w:val="CommentText"/>
    <w:link w:val="CommentSubjectChar"/>
    <w:uiPriority w:val="99"/>
    <w:semiHidden/>
    <w:unhideWhenUsed/>
    <w:rsid w:val="00964CD5"/>
    <w:pPr>
      <w:spacing w:line="240" w:lineRule="auto"/>
    </w:pPr>
    <w:rPr>
      <w:b/>
      <w:bCs/>
    </w:rPr>
  </w:style>
  <w:style w:type="character" w:customStyle="1" w:styleId="CommentSubjectChar">
    <w:name w:val="Comment Subject Char"/>
    <w:basedOn w:val="CommentTextChar"/>
    <w:link w:val="CommentSubject"/>
    <w:uiPriority w:val="99"/>
    <w:semiHidden/>
    <w:rsid w:val="00964CD5"/>
    <w:rPr>
      <w:rFonts w:eastAsiaTheme="minorEastAsia"/>
      <w:b/>
      <w:bCs/>
      <w:sz w:val="20"/>
      <w:szCs w:val="20"/>
    </w:rPr>
  </w:style>
  <w:style w:type="paragraph" w:customStyle="1" w:styleId="Default">
    <w:name w:val="Default"/>
    <w:rsid w:val="00644F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haz-wast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chem.ncbi.nlm.nih.gov/compound/Nitrohydrochloric-acid" TargetMode="External"/><Relationship Id="rId4" Type="http://schemas.openxmlformats.org/officeDocument/2006/relationships/settings" Target="settings.xml"/><Relationship Id="rId9" Type="http://schemas.openxmlformats.org/officeDocument/2006/relationships/hyperlink" Target="http://ehs.umich.edu/hazardous-waste/spill-respon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40A86B774445159F2721EDF678FCA2"/>
        <w:category>
          <w:name w:val="General"/>
          <w:gallery w:val="placeholder"/>
        </w:category>
        <w:types>
          <w:type w:val="bbPlcHdr"/>
        </w:types>
        <w:behaviors>
          <w:behavior w:val="content"/>
        </w:behaviors>
        <w:guid w:val="{E369AF82-1A0A-439C-BD75-6CEDBAB18B2C}"/>
      </w:docPartPr>
      <w:docPartBody>
        <w:p w:rsidR="003C6DC7" w:rsidRDefault="00F50977">
          <w:pPr>
            <w:pStyle w:val="2F40A86B774445159F2721EDF678FCA2"/>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2B91C95-18A4-44AD-8D84-317777FDCE1B}"/>
      </w:docPartPr>
      <w:docPartBody>
        <w:p w:rsidR="00BF518C" w:rsidRDefault="00A23EF2">
          <w:r w:rsidRPr="00847F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77"/>
    <w:rsid w:val="00232D36"/>
    <w:rsid w:val="002A599E"/>
    <w:rsid w:val="003C6DC7"/>
    <w:rsid w:val="004650C1"/>
    <w:rsid w:val="0053496B"/>
    <w:rsid w:val="00655061"/>
    <w:rsid w:val="008F00F7"/>
    <w:rsid w:val="00A23EF2"/>
    <w:rsid w:val="00BF518C"/>
    <w:rsid w:val="00C21D01"/>
    <w:rsid w:val="00CC4799"/>
    <w:rsid w:val="00DE05EA"/>
    <w:rsid w:val="00F5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EF2"/>
    <w:rPr>
      <w:color w:val="808080"/>
    </w:rPr>
  </w:style>
  <w:style w:type="paragraph" w:customStyle="1" w:styleId="C0B02564163E44C2ABF9D386505C9495">
    <w:name w:val="C0B02564163E44C2ABF9D386505C9495"/>
  </w:style>
  <w:style w:type="paragraph" w:customStyle="1" w:styleId="2F40A86B774445159F2721EDF678FCA2">
    <w:name w:val="2F40A86B774445159F2721EDF678FCA2"/>
  </w:style>
  <w:style w:type="paragraph" w:customStyle="1" w:styleId="0A1D0DF589ED495199854EC18091B78A">
    <w:name w:val="0A1D0DF589ED495199854EC18091B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6E84-2EC5-4DDF-A291-DC5EA5BD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56</TotalTime>
  <Pages>7</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12</cp:revision>
  <cp:lastPrinted>2017-08-16T12:05:00Z</cp:lastPrinted>
  <dcterms:created xsi:type="dcterms:W3CDTF">2020-05-15T15:38:00Z</dcterms:created>
  <dcterms:modified xsi:type="dcterms:W3CDTF">2022-05-11T11:05:00Z</dcterms:modified>
</cp:coreProperties>
</file>